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关于公布大余县水利局行政规范性文件</w:t>
      </w: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清理结果的通知</w:t>
      </w: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Fonts w:hint="eastAsia" w:ascii="楷体_GB2312" w:hAnsi="楷体_GB2312" w:eastAsia="楷体_GB2312" w:cs="楷体_GB2312"/>
          <w:b/>
          <w:bCs/>
          <w:i w:val="0"/>
          <w:iCs w:val="0"/>
          <w:caps w:val="0"/>
          <w:color w:val="auto"/>
          <w:spacing w:val="0"/>
          <w:sz w:val="32"/>
          <w:szCs w:val="32"/>
          <w:shd w:val="clear" w:fill="FFFFFF"/>
          <w:lang w:eastAsia="zh-CN"/>
        </w:rPr>
        <w:t>（征求意见稿）</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lang w:eastAsia="zh-CN"/>
        </w:rPr>
        <w:t>各乡镇</w:t>
      </w:r>
      <w:r>
        <w:rPr>
          <w:rFonts w:hint="eastAsia" w:ascii="仿宋_GB2312" w:hAnsi="仿宋_GB2312" w:eastAsia="仿宋_GB2312" w:cs="仿宋_GB2312"/>
          <w:i w:val="0"/>
          <w:iCs w:val="0"/>
          <w:caps w:val="0"/>
          <w:color w:val="auto"/>
          <w:spacing w:val="0"/>
          <w:sz w:val="32"/>
          <w:szCs w:val="32"/>
          <w:shd w:val="clear" w:fill="FFFFFF"/>
        </w:rPr>
        <w:t>人民政府</w:t>
      </w:r>
      <w:r>
        <w:rPr>
          <w:rFonts w:hint="eastAsia" w:ascii="仿宋_GB2312" w:hAnsi="仿宋_GB2312" w:eastAsia="仿宋_GB2312" w:cs="仿宋_GB2312"/>
          <w:i w:val="0"/>
          <w:iCs w:val="0"/>
          <w:caps w:val="0"/>
          <w:color w:val="auto"/>
          <w:spacing w:val="0"/>
          <w:sz w:val="32"/>
          <w:szCs w:val="32"/>
          <w:shd w:val="clear" w:fill="FFFFFF"/>
          <w:lang w:eastAsia="zh-CN"/>
        </w:rPr>
        <w:t>，县政府各部门，县直、驻县有关单位</w:t>
      </w:r>
      <w:r>
        <w:rPr>
          <w:rFonts w:hint="eastAsia" w:ascii="仿宋_GB2312" w:hAnsi="仿宋_GB2312" w:eastAsia="仿宋_GB2312" w:cs="仿宋_GB2312"/>
          <w:i w:val="0"/>
          <w:iCs w:val="0"/>
          <w:caps w:val="0"/>
          <w:color w:val="auto"/>
          <w:spacing w:val="0"/>
          <w:sz w:val="32"/>
          <w:szCs w:val="32"/>
          <w:shd w:val="clear" w:fill="FFFFFF"/>
        </w:rPr>
        <w:t>：</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sz w:val="32"/>
          <w:szCs w:val="32"/>
        </w:rPr>
        <w:t>为深入学习贯彻习近平法治思想，维护社会主义法治统一，全面推进法治政府建设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大余县人民政府办公室关于开展行政规范性文件实施后评估和清理工作的通知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余府办函〔2023〕6号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要求，结合</w:t>
      </w:r>
      <w:r>
        <w:rPr>
          <w:rFonts w:hint="eastAsia" w:ascii="仿宋_GB2312" w:hAnsi="仿宋_GB2312" w:eastAsia="仿宋_GB2312" w:cs="仿宋_GB2312"/>
          <w:color w:val="auto"/>
          <w:spacing w:val="0"/>
          <w:sz w:val="32"/>
          <w:szCs w:val="32"/>
          <w:highlight w:val="none"/>
          <w:u w:val="none" w:color="FFFFFF" w:themeColor="background1"/>
          <w:lang w:val="en-US" w:eastAsia="zh-CN"/>
        </w:rPr>
        <w:t>现行法律、法规、规章修改、废止情况，县水利局对现行行政规范性文件进行了制定后评估和全面清理。</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经评估和清理，大余县水利局党组会研究决定：</w:t>
      </w:r>
      <w:r>
        <w:rPr>
          <w:rFonts w:hint="eastAsia" w:ascii="仿宋_GB2312" w:hAnsi="仿宋_GB2312" w:eastAsia="仿宋_GB2312" w:cs="仿宋_GB2312"/>
          <w:i w:val="0"/>
          <w:iCs w:val="0"/>
          <w:caps w:val="0"/>
          <w:color w:val="auto"/>
          <w:spacing w:val="0"/>
          <w:sz w:val="32"/>
          <w:szCs w:val="32"/>
          <w:shd w:val="clear" w:fill="FFFFFF"/>
          <w:lang w:val="en-US" w:eastAsia="zh-CN"/>
        </w:rPr>
        <w:t>拟</w:t>
      </w:r>
      <w:r>
        <w:rPr>
          <w:rFonts w:hint="eastAsia" w:ascii="仿宋_GB2312" w:hAnsi="仿宋_GB2312" w:eastAsia="仿宋_GB2312" w:cs="仿宋_GB2312"/>
          <w:i w:val="0"/>
          <w:iCs w:val="0"/>
          <w:caps w:val="0"/>
          <w:color w:val="auto"/>
          <w:spacing w:val="0"/>
          <w:sz w:val="32"/>
          <w:szCs w:val="32"/>
          <w:shd w:val="clear" w:fill="FFFFFF"/>
          <w:lang w:eastAsia="zh-CN"/>
        </w:rPr>
        <w:t>继续有效</w:t>
      </w:r>
      <w:r>
        <w:rPr>
          <w:rFonts w:hint="eastAsia" w:ascii="仿宋_GB2312" w:hAnsi="仿宋_GB2312" w:eastAsia="仿宋_GB2312" w:cs="仿宋_GB2312"/>
          <w:i w:val="0"/>
          <w:iCs w:val="0"/>
          <w:caps w:val="0"/>
          <w:color w:val="auto"/>
          <w:spacing w:val="0"/>
          <w:sz w:val="32"/>
          <w:szCs w:val="32"/>
          <w:shd w:val="clear" w:fill="FFFFFF"/>
          <w:lang w:val="en-US" w:eastAsia="zh-CN"/>
        </w:rPr>
        <w:t>1</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eastAsia="zh-CN"/>
        </w:rPr>
        <w:t>拟宣布失效</w:t>
      </w:r>
      <w:r>
        <w:rPr>
          <w:rFonts w:hint="eastAsia" w:ascii="仿宋_GB2312" w:hAnsi="仿宋_GB2312" w:eastAsia="仿宋_GB2312" w:cs="仿宋_GB2312"/>
          <w:i w:val="0"/>
          <w:iCs w:val="0"/>
          <w:caps w:val="0"/>
          <w:color w:val="auto"/>
          <w:spacing w:val="0"/>
          <w:sz w:val="32"/>
          <w:szCs w:val="32"/>
          <w:shd w:val="clear" w:fill="FFFFFF"/>
          <w:lang w:val="en-US" w:eastAsia="zh-CN"/>
        </w:rPr>
        <w:t>4件和予以</w:t>
      </w:r>
      <w:r>
        <w:rPr>
          <w:rFonts w:hint="eastAsia" w:ascii="仿宋_GB2312" w:hAnsi="仿宋_GB2312" w:eastAsia="仿宋_GB2312" w:cs="仿宋_GB2312"/>
          <w:i w:val="0"/>
          <w:iCs w:val="0"/>
          <w:caps w:val="0"/>
          <w:color w:val="auto"/>
          <w:spacing w:val="0"/>
          <w:sz w:val="32"/>
          <w:szCs w:val="32"/>
          <w:shd w:val="clear" w:fill="FFFFFF"/>
        </w:rPr>
        <w:t>废止</w:t>
      </w:r>
      <w:r>
        <w:rPr>
          <w:rFonts w:hint="eastAsia" w:ascii="仿宋_GB2312" w:hAnsi="仿宋_GB2312" w:eastAsia="仿宋_GB2312" w:cs="仿宋_GB2312"/>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val="en-US" w:eastAsia="zh-CN"/>
        </w:rPr>
        <w:t>(详见附件）</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color w:val="auto"/>
          <w:spacing w:val="0"/>
          <w:sz w:val="32"/>
          <w:szCs w:val="32"/>
          <w:highlight w:val="none"/>
          <w:u w:val="none" w:color="FFFFFF" w:themeColor="background1"/>
          <w:lang w:val="en-US" w:eastAsia="zh-CN"/>
        </w:rPr>
        <w:t>现予以公布。</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z w:val="32"/>
          <w:szCs w:val="32"/>
          <w:lang w:val="en-US" w:eastAsia="zh-CN"/>
        </w:rPr>
        <w:t>根据</w:t>
      </w:r>
      <w:r>
        <w:rPr>
          <w:rFonts w:hint="eastAsia" w:ascii="仿宋_GB2312" w:hAnsi="仿宋_GB2312" w:eastAsia="仿宋_GB2312" w:cs="仿宋_GB2312"/>
          <w:color w:val="auto"/>
          <w:spacing w:val="0"/>
          <w:sz w:val="32"/>
          <w:szCs w:val="32"/>
          <w:highlight w:val="none"/>
          <w:u w:val="none" w:color="FFFFFF" w:themeColor="background1"/>
          <w:lang w:val="en-US" w:eastAsia="zh-CN"/>
        </w:rPr>
        <w:t>《江西省行政规范性文件管理办法》（省人民政府令第245号）《赣州市行政规范性文件管理规定》（赣市府发〔2021〕5号）等规定，宣布失效和废止的县政府行政规范性文件不得作为行政管理的依据</w:t>
      </w:r>
      <w:r>
        <w:rPr>
          <w:rFonts w:hint="eastAsia" w:ascii="仿宋_GB2312" w:hAnsi="宋体" w:eastAsia="仿宋_GB2312" w:cs="仿宋_GB2312"/>
          <w:i w:val="0"/>
          <w:iCs w:val="0"/>
          <w:caps w:val="0"/>
          <w:color w:val="auto"/>
          <w:spacing w:val="0"/>
          <w:kern w:val="0"/>
          <w:sz w:val="32"/>
          <w:szCs w:val="32"/>
          <w:shd w:val="clear" w:fill="FFFFFF"/>
          <w:lang w:val="en-US" w:eastAsia="zh-CN" w:bidi="ar"/>
        </w:rPr>
        <w:t>，全局</w:t>
      </w:r>
      <w:r>
        <w:rPr>
          <w:rFonts w:hint="eastAsia" w:ascii="仿宋_GB2312" w:hAnsi="仿宋_GB2312" w:eastAsia="仿宋_GB2312" w:cs="仿宋_GB2312"/>
          <w:color w:val="auto"/>
          <w:spacing w:val="0"/>
          <w:sz w:val="32"/>
          <w:szCs w:val="32"/>
          <w:highlight w:val="none"/>
          <w:u w:val="none" w:color="FFFFFF" w:themeColor="background1"/>
          <w:lang w:val="en-US" w:eastAsia="zh-CN"/>
        </w:rPr>
        <w:t>务必严格遵照执行。</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1598" w:leftChars="304" w:right="-420" w:rightChars="-200" w:hanging="960" w:hangingChars="3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附件：大余县水利局继续有效、拟修改、宣布失效和废止的行政规范性文件目录</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1600" w:firstLineChars="5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105" w:leftChars="-50" w:right="-105" w:rightChars="-50" w:firstLine="640" w:firstLineChars="200"/>
        <w:jc w:val="right"/>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xml:space="preserve">大余县水利局    </w:t>
      </w:r>
    </w:p>
    <w:p>
      <w:pPr>
        <w:keepNext w:val="0"/>
        <w:keepLines w:val="0"/>
        <w:pageBreakBefore w:val="0"/>
        <w:widowControl w:val="0"/>
        <w:kinsoku/>
        <w:wordWrap w:val="0"/>
        <w:overflowPunct/>
        <w:topLinePunct w:val="0"/>
        <w:autoSpaceDE/>
        <w:autoSpaceDN/>
        <w:bidi w:val="0"/>
        <w:adjustRightInd/>
        <w:snapToGrid/>
        <w:spacing w:line="520" w:lineRule="exact"/>
        <w:ind w:left="-105" w:leftChars="-50" w:right="-105" w:rightChars="-50" w:firstLine="640" w:firstLineChars="200"/>
        <w:jc w:val="right"/>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xml:space="preserve">2024年4月30日   </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105" w:rightChars="-5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105" w:rightChars="-50"/>
        <w:textAlignment w:val="auto"/>
        <w:rPr>
          <w:rFonts w:hint="eastAsia" w:ascii="黑体" w:hAnsi="宋体" w:eastAsia="黑体" w:cs="黑体"/>
          <w:i w:val="0"/>
          <w:iCs w:val="0"/>
          <w:caps w:val="0"/>
          <w:color w:val="auto"/>
          <w:spacing w:val="0"/>
          <w:kern w:val="0"/>
          <w:sz w:val="32"/>
          <w:szCs w:val="32"/>
          <w:shd w:val="clear" w:fill="FFFFFF"/>
          <w:lang w:val="en-US" w:eastAsia="zh-CN" w:bidi="ar"/>
        </w:rPr>
        <w:sectPr>
          <w:footerReference r:id="rId3" w:type="default"/>
          <w:pgSz w:w="11906" w:h="16838"/>
          <w:pgMar w:top="1587" w:right="1587" w:bottom="1134" w:left="1587" w:header="851" w:footer="992" w:gutter="0"/>
          <w:pgNumType w:fmt="decimal"/>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20" w:lineRule="exact"/>
        <w:ind w:left="0" w:leftChars="0" w:right="-105" w:rightChars="-50"/>
        <w:textAlignment w:val="auto"/>
        <w:rPr>
          <w:rFonts w:hint="eastAsia"/>
          <w:lang w:val="en-US" w:eastAsia="zh-CN"/>
        </w:rPr>
      </w:pPr>
      <w:r>
        <w:rPr>
          <w:rFonts w:hint="eastAsia" w:ascii="黑体" w:hAnsi="宋体" w:eastAsia="黑体" w:cs="黑体"/>
          <w:i w:val="0"/>
          <w:iCs w:val="0"/>
          <w:caps w:val="0"/>
          <w:color w:val="auto"/>
          <w:spacing w:val="0"/>
          <w:kern w:val="0"/>
          <w:sz w:val="32"/>
          <w:szCs w:val="32"/>
          <w:shd w:val="clear" w:fill="FFFFFF"/>
          <w:lang w:val="en-US" w:eastAsia="zh-CN" w:bidi="ar"/>
        </w:rPr>
        <w:t>附件</w:t>
      </w:r>
    </w:p>
    <w:p>
      <w:pPr>
        <w:keepNext w:val="0"/>
        <w:keepLines w:val="0"/>
        <w:pageBreakBefore w:val="0"/>
        <w:widowControl/>
        <w:suppressLineNumbers w:val="0"/>
        <w:kinsoku/>
        <w:wordWrap/>
        <w:overflowPunct/>
        <w:topLinePunct w:val="0"/>
        <w:autoSpaceDE/>
        <w:autoSpaceDN/>
        <w:bidi w:val="0"/>
        <w:adjustRightInd/>
        <w:snapToGrid/>
        <w:spacing w:line="520" w:lineRule="exact"/>
        <w:ind w:left="-105" w:leftChars="-50" w:right="-105" w:rightChars="-5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r>
        <w:rPr>
          <w:rFonts w:hint="eastAsia" w:ascii="方正小标宋简体" w:hAnsi="方正小标宋简体" w:eastAsia="方正小标宋简体" w:cs="方正小标宋简体"/>
          <w:color w:val="auto"/>
          <w:spacing w:val="0"/>
          <w:sz w:val="44"/>
          <w:szCs w:val="44"/>
          <w:highlight w:val="none"/>
          <w:u w:val="none" w:color="FFFFFF" w:themeColor="background1"/>
          <w:lang w:val="en-US" w:eastAsia="zh-CN"/>
        </w:rPr>
        <w:t>大余县水利局继续有效、拟修改、宣布失效和废止的行政规范性文件目录</w:t>
      </w:r>
    </w:p>
    <w:tbl>
      <w:tblPr>
        <w:tblStyle w:val="12"/>
        <w:tblW w:w="14708" w:type="dxa"/>
        <w:tblInd w:w="-3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3"/>
        <w:gridCol w:w="3240"/>
        <w:gridCol w:w="6735"/>
        <w:gridCol w:w="2475"/>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序号</w:t>
            </w:r>
          </w:p>
        </w:tc>
        <w:tc>
          <w:tcPr>
            <w:tcW w:w="324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文号</w:t>
            </w:r>
          </w:p>
        </w:tc>
        <w:tc>
          <w:tcPr>
            <w:tcW w:w="673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行政规范性文件名称</w:t>
            </w:r>
          </w:p>
        </w:tc>
        <w:tc>
          <w:tcPr>
            <w:tcW w:w="247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发布日期</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1</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余水字〔2018〕10号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关于印发《大余县水利局深入开展水利建设工程安全生产专项整治行动实施方案》的通知</w:t>
            </w:r>
          </w:p>
        </w:tc>
        <w:tc>
          <w:tcPr>
            <w:tcW w:w="247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2018年3月28日</w:t>
            </w:r>
          </w:p>
        </w:tc>
        <w:tc>
          <w:tcPr>
            <w:tcW w:w="136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宣布失效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2</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余水字〔2018〕21号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关于印发《大余县水利建设工程质量与安全管理规定》的通知</w:t>
            </w:r>
          </w:p>
        </w:tc>
        <w:tc>
          <w:tcPr>
            <w:tcW w:w="247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2018年4月23日</w:t>
            </w:r>
          </w:p>
        </w:tc>
        <w:tc>
          <w:tcPr>
            <w:tcW w:w="136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3</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余水字〔2018〕28号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关于印发《大余县水利局关于全县涉水环境突出问题的整改工作方案》的通知</w:t>
            </w:r>
          </w:p>
        </w:tc>
        <w:tc>
          <w:tcPr>
            <w:tcW w:w="247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2018年5月22日</w:t>
            </w:r>
          </w:p>
        </w:tc>
        <w:tc>
          <w:tcPr>
            <w:tcW w:w="136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auto"/>
                <w:spacing w:val="0"/>
                <w:sz w:val="20"/>
                <w:szCs w:val="20"/>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宣布失效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4</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余水字〔2018〕53号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关于印发《大余县水利局治理超限超载工作实施方案》的通知</w:t>
            </w:r>
          </w:p>
        </w:tc>
        <w:tc>
          <w:tcPr>
            <w:tcW w:w="247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2018年8月1日</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color w:val="auto"/>
                <w:spacing w:val="0"/>
                <w:sz w:val="20"/>
                <w:szCs w:val="20"/>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5</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余水字〔2020〕19号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关于“五一”期间暂停实施全县农村河道清淤和应急采砂项目施工的通知</w:t>
            </w:r>
          </w:p>
        </w:tc>
        <w:tc>
          <w:tcPr>
            <w:tcW w:w="247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2020年4月30日</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宣布失效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6</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余水字〔2020〕43号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大余县水利局关于做好农村河道清淤疏浚项目延期有关工作的通知</w:t>
            </w:r>
          </w:p>
        </w:tc>
        <w:tc>
          <w:tcPr>
            <w:tcW w:w="247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2020年7月27日</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宣布失效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7</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余水字〔2020〕58号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关于印发《大余县水利领域“红黑名单”管理制度（试行）》的通知</w:t>
            </w:r>
          </w:p>
        </w:tc>
        <w:tc>
          <w:tcPr>
            <w:tcW w:w="247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2020年11月26日</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8</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余水字〔2023〕16号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大余县水利局关于进一步做好全县小水电站生态流量整改工作的紧急通知</w:t>
            </w:r>
          </w:p>
        </w:tc>
        <w:tc>
          <w:tcPr>
            <w:tcW w:w="247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2023年4月24日</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28"/>
                <w:szCs w:val="28"/>
                <w:highlight w:val="none"/>
                <w:u w:val="none" w:color="FFFFFF" w:themeColor="background1"/>
                <w:lang w:val="en-US" w:eastAsia="zh-CN"/>
              </w:rPr>
            </w:pPr>
            <w:r>
              <w:rPr>
                <w:rFonts w:hint="eastAsia" w:ascii="仿宋_GB2312" w:hAnsi="仿宋_GB2312" w:eastAsia="仿宋_GB2312" w:cs="仿宋_GB2312"/>
                <w:color w:val="auto"/>
                <w:spacing w:val="0"/>
                <w:sz w:val="28"/>
                <w:szCs w:val="28"/>
                <w:highlight w:val="none"/>
                <w:u w:val="none" w:color="FFFFFF" w:themeColor="background1"/>
                <w:lang w:val="en-US" w:eastAsia="zh-CN"/>
              </w:rPr>
              <w:t>继续有效</w:t>
            </w:r>
          </w:p>
        </w:tc>
      </w:tr>
    </w:tbl>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bookmarkStart w:id="0" w:name="_GoBack"/>
      <w:bookmarkEnd w:id="0"/>
    </w:p>
    <w:sectPr>
      <w:pgSz w:w="16838" w:h="11906" w:orient="landscape"/>
      <w:pgMar w:top="1587" w:right="1587" w:bottom="1587" w:left="1134"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0NjBlNTY4YmVhYzhkMWY3OTk1ZGJiMjA2NWVkZjMifQ=="/>
  </w:docVars>
  <w:rsids>
    <w:rsidRoot w:val="3FA3157A"/>
    <w:rsid w:val="00EF3D4D"/>
    <w:rsid w:val="01E36DD0"/>
    <w:rsid w:val="01EC5C3E"/>
    <w:rsid w:val="028422ED"/>
    <w:rsid w:val="03084977"/>
    <w:rsid w:val="031A093A"/>
    <w:rsid w:val="03AB069C"/>
    <w:rsid w:val="04223B99"/>
    <w:rsid w:val="044625E2"/>
    <w:rsid w:val="045931E7"/>
    <w:rsid w:val="04985CD4"/>
    <w:rsid w:val="04B64A7E"/>
    <w:rsid w:val="051E6A56"/>
    <w:rsid w:val="05E80ABB"/>
    <w:rsid w:val="05ED6429"/>
    <w:rsid w:val="066E30C6"/>
    <w:rsid w:val="0673626B"/>
    <w:rsid w:val="06A92350"/>
    <w:rsid w:val="06BC079B"/>
    <w:rsid w:val="06CE1EF9"/>
    <w:rsid w:val="0710194F"/>
    <w:rsid w:val="07375BAD"/>
    <w:rsid w:val="074F4623"/>
    <w:rsid w:val="076D3159"/>
    <w:rsid w:val="07AA637F"/>
    <w:rsid w:val="07B45450"/>
    <w:rsid w:val="07F43A9E"/>
    <w:rsid w:val="088C4DC2"/>
    <w:rsid w:val="08F5187C"/>
    <w:rsid w:val="091D0DD3"/>
    <w:rsid w:val="096E22F0"/>
    <w:rsid w:val="09F3519A"/>
    <w:rsid w:val="0A6B72A1"/>
    <w:rsid w:val="0AD12F3C"/>
    <w:rsid w:val="0B111932"/>
    <w:rsid w:val="0B4A507E"/>
    <w:rsid w:val="0B52745A"/>
    <w:rsid w:val="0B542E1A"/>
    <w:rsid w:val="0BF84599"/>
    <w:rsid w:val="0BFF4502"/>
    <w:rsid w:val="0D711BFF"/>
    <w:rsid w:val="0DF04D08"/>
    <w:rsid w:val="0E4532A6"/>
    <w:rsid w:val="0E590AFF"/>
    <w:rsid w:val="0EAE5751"/>
    <w:rsid w:val="0F1713E3"/>
    <w:rsid w:val="0F704352"/>
    <w:rsid w:val="104D248F"/>
    <w:rsid w:val="10606070"/>
    <w:rsid w:val="10635C65"/>
    <w:rsid w:val="10802373"/>
    <w:rsid w:val="109147DE"/>
    <w:rsid w:val="109E2FCF"/>
    <w:rsid w:val="114F1D45"/>
    <w:rsid w:val="11585FBF"/>
    <w:rsid w:val="116E0688"/>
    <w:rsid w:val="11785740"/>
    <w:rsid w:val="11C9307C"/>
    <w:rsid w:val="11D02E86"/>
    <w:rsid w:val="1232769D"/>
    <w:rsid w:val="12335A41"/>
    <w:rsid w:val="125900A5"/>
    <w:rsid w:val="12E60488"/>
    <w:rsid w:val="12F6411C"/>
    <w:rsid w:val="139D5C58"/>
    <w:rsid w:val="13E40E6B"/>
    <w:rsid w:val="14272CDF"/>
    <w:rsid w:val="142F7A55"/>
    <w:rsid w:val="14B82C18"/>
    <w:rsid w:val="152C0D1B"/>
    <w:rsid w:val="157A7194"/>
    <w:rsid w:val="15DE6AA4"/>
    <w:rsid w:val="168D1C69"/>
    <w:rsid w:val="16B9114A"/>
    <w:rsid w:val="17067350"/>
    <w:rsid w:val="170B670F"/>
    <w:rsid w:val="17367C2F"/>
    <w:rsid w:val="175E4068"/>
    <w:rsid w:val="17DD67B5"/>
    <w:rsid w:val="181124EE"/>
    <w:rsid w:val="197E766C"/>
    <w:rsid w:val="19856C4C"/>
    <w:rsid w:val="199800D3"/>
    <w:rsid w:val="19F755CF"/>
    <w:rsid w:val="1A361CF4"/>
    <w:rsid w:val="1A516095"/>
    <w:rsid w:val="1AEA51B8"/>
    <w:rsid w:val="1B1F5655"/>
    <w:rsid w:val="1B322073"/>
    <w:rsid w:val="1BE91714"/>
    <w:rsid w:val="1C0E117B"/>
    <w:rsid w:val="1CC950A2"/>
    <w:rsid w:val="1D6671B9"/>
    <w:rsid w:val="1DA90A2F"/>
    <w:rsid w:val="1DC615E1"/>
    <w:rsid w:val="1E682698"/>
    <w:rsid w:val="1E733517"/>
    <w:rsid w:val="1E8B697F"/>
    <w:rsid w:val="1EAB6969"/>
    <w:rsid w:val="1EE31588"/>
    <w:rsid w:val="1F4C75E4"/>
    <w:rsid w:val="1F5A0233"/>
    <w:rsid w:val="1F8B663F"/>
    <w:rsid w:val="1FEA2D4C"/>
    <w:rsid w:val="20A121E7"/>
    <w:rsid w:val="20F85F56"/>
    <w:rsid w:val="219F0AC7"/>
    <w:rsid w:val="21C127EB"/>
    <w:rsid w:val="2221772E"/>
    <w:rsid w:val="227169F9"/>
    <w:rsid w:val="227E2956"/>
    <w:rsid w:val="230B1D73"/>
    <w:rsid w:val="23476D20"/>
    <w:rsid w:val="235E1DFB"/>
    <w:rsid w:val="2371069A"/>
    <w:rsid w:val="242C0022"/>
    <w:rsid w:val="248432EA"/>
    <w:rsid w:val="24BD373E"/>
    <w:rsid w:val="257F00B7"/>
    <w:rsid w:val="267F6325"/>
    <w:rsid w:val="26865DB2"/>
    <w:rsid w:val="26975C58"/>
    <w:rsid w:val="26B15F71"/>
    <w:rsid w:val="274628F8"/>
    <w:rsid w:val="27534580"/>
    <w:rsid w:val="275752A6"/>
    <w:rsid w:val="27840543"/>
    <w:rsid w:val="278F23BE"/>
    <w:rsid w:val="27C546B8"/>
    <w:rsid w:val="27E1020F"/>
    <w:rsid w:val="28530EA2"/>
    <w:rsid w:val="290873F8"/>
    <w:rsid w:val="2944527A"/>
    <w:rsid w:val="29471828"/>
    <w:rsid w:val="299F0266"/>
    <w:rsid w:val="29E150FE"/>
    <w:rsid w:val="29FD3150"/>
    <w:rsid w:val="2A506E02"/>
    <w:rsid w:val="2A6603D4"/>
    <w:rsid w:val="2A9A007E"/>
    <w:rsid w:val="2AC670C5"/>
    <w:rsid w:val="2AE17A5A"/>
    <w:rsid w:val="2AEF3F25"/>
    <w:rsid w:val="2AF61758"/>
    <w:rsid w:val="2C56624F"/>
    <w:rsid w:val="2C567FD4"/>
    <w:rsid w:val="2C5F50DB"/>
    <w:rsid w:val="2D23435A"/>
    <w:rsid w:val="2D986AF6"/>
    <w:rsid w:val="2DB15E62"/>
    <w:rsid w:val="2DCA6ECC"/>
    <w:rsid w:val="2E151F15"/>
    <w:rsid w:val="2F0C40C7"/>
    <w:rsid w:val="2F2A7C22"/>
    <w:rsid w:val="2FA33530"/>
    <w:rsid w:val="2FCC0A00"/>
    <w:rsid w:val="2FD744AD"/>
    <w:rsid w:val="2FEC443F"/>
    <w:rsid w:val="2FFC1AA5"/>
    <w:rsid w:val="303606AB"/>
    <w:rsid w:val="3098247E"/>
    <w:rsid w:val="30AC4667"/>
    <w:rsid w:val="3114202C"/>
    <w:rsid w:val="316867E0"/>
    <w:rsid w:val="318A0DEB"/>
    <w:rsid w:val="326C3769"/>
    <w:rsid w:val="32803A9E"/>
    <w:rsid w:val="32807775"/>
    <w:rsid w:val="329F4FE7"/>
    <w:rsid w:val="32B31CDC"/>
    <w:rsid w:val="3381627F"/>
    <w:rsid w:val="33F54F2A"/>
    <w:rsid w:val="345B6AD0"/>
    <w:rsid w:val="34D668CD"/>
    <w:rsid w:val="350408C0"/>
    <w:rsid w:val="352549E8"/>
    <w:rsid w:val="353B7AD5"/>
    <w:rsid w:val="35EE6963"/>
    <w:rsid w:val="361C228F"/>
    <w:rsid w:val="362A49AB"/>
    <w:rsid w:val="366E2AEA"/>
    <w:rsid w:val="36BE2B7E"/>
    <w:rsid w:val="36F17A32"/>
    <w:rsid w:val="37316C71"/>
    <w:rsid w:val="376650C8"/>
    <w:rsid w:val="376D0FF4"/>
    <w:rsid w:val="37D83F93"/>
    <w:rsid w:val="37F963E3"/>
    <w:rsid w:val="37FB65FF"/>
    <w:rsid w:val="380B6117"/>
    <w:rsid w:val="38920DEB"/>
    <w:rsid w:val="39240C19"/>
    <w:rsid w:val="39AE1450"/>
    <w:rsid w:val="39D37108"/>
    <w:rsid w:val="3A540249"/>
    <w:rsid w:val="3A9B6793"/>
    <w:rsid w:val="3B663788"/>
    <w:rsid w:val="3B961DB9"/>
    <w:rsid w:val="3C0D06AF"/>
    <w:rsid w:val="3C932271"/>
    <w:rsid w:val="3CC01BC6"/>
    <w:rsid w:val="3CF446A2"/>
    <w:rsid w:val="3E675C0A"/>
    <w:rsid w:val="3E740EBA"/>
    <w:rsid w:val="3E86299B"/>
    <w:rsid w:val="3EC26D01"/>
    <w:rsid w:val="3F302A1C"/>
    <w:rsid w:val="3FA3157A"/>
    <w:rsid w:val="3FAA0904"/>
    <w:rsid w:val="408266DF"/>
    <w:rsid w:val="40AB0497"/>
    <w:rsid w:val="40BF3F42"/>
    <w:rsid w:val="41820F87"/>
    <w:rsid w:val="41884FF2"/>
    <w:rsid w:val="42043E84"/>
    <w:rsid w:val="425C6F5E"/>
    <w:rsid w:val="43252782"/>
    <w:rsid w:val="43273C07"/>
    <w:rsid w:val="437F7EE7"/>
    <w:rsid w:val="439B0C97"/>
    <w:rsid w:val="44427364"/>
    <w:rsid w:val="44953795"/>
    <w:rsid w:val="45441E26"/>
    <w:rsid w:val="45FF5291"/>
    <w:rsid w:val="460348D1"/>
    <w:rsid w:val="468F7301"/>
    <w:rsid w:val="4698326B"/>
    <w:rsid w:val="46A71700"/>
    <w:rsid w:val="473167C4"/>
    <w:rsid w:val="47321912"/>
    <w:rsid w:val="474927B8"/>
    <w:rsid w:val="47A625B6"/>
    <w:rsid w:val="47E00859"/>
    <w:rsid w:val="47F95F8C"/>
    <w:rsid w:val="4816249C"/>
    <w:rsid w:val="485559BC"/>
    <w:rsid w:val="487F27C5"/>
    <w:rsid w:val="488645A2"/>
    <w:rsid w:val="48DD3AFF"/>
    <w:rsid w:val="48E15781"/>
    <w:rsid w:val="49177011"/>
    <w:rsid w:val="49282A3D"/>
    <w:rsid w:val="49282B27"/>
    <w:rsid w:val="49A62FC2"/>
    <w:rsid w:val="49BC2864"/>
    <w:rsid w:val="49C30794"/>
    <w:rsid w:val="49F70BF1"/>
    <w:rsid w:val="4A1448A8"/>
    <w:rsid w:val="4A512B39"/>
    <w:rsid w:val="4A563B69"/>
    <w:rsid w:val="4A835FE1"/>
    <w:rsid w:val="4A851D59"/>
    <w:rsid w:val="4AAE5753"/>
    <w:rsid w:val="4AFE52BA"/>
    <w:rsid w:val="4BA3519F"/>
    <w:rsid w:val="4BDB662F"/>
    <w:rsid w:val="4C560F29"/>
    <w:rsid w:val="4D352E45"/>
    <w:rsid w:val="4D502AF2"/>
    <w:rsid w:val="4D534390"/>
    <w:rsid w:val="4D826A23"/>
    <w:rsid w:val="4DAB04B3"/>
    <w:rsid w:val="4E0B1A8E"/>
    <w:rsid w:val="4FB629B4"/>
    <w:rsid w:val="4FC155E1"/>
    <w:rsid w:val="4FF21C3E"/>
    <w:rsid w:val="5022657A"/>
    <w:rsid w:val="50316F07"/>
    <w:rsid w:val="50C14033"/>
    <w:rsid w:val="50D77086"/>
    <w:rsid w:val="50F1639A"/>
    <w:rsid w:val="514B6911"/>
    <w:rsid w:val="515626A1"/>
    <w:rsid w:val="52814FE8"/>
    <w:rsid w:val="52D40070"/>
    <w:rsid w:val="52F448FA"/>
    <w:rsid w:val="531E71EE"/>
    <w:rsid w:val="542C6794"/>
    <w:rsid w:val="549332C4"/>
    <w:rsid w:val="54D9161F"/>
    <w:rsid w:val="55521476"/>
    <w:rsid w:val="55567F3C"/>
    <w:rsid w:val="556F1123"/>
    <w:rsid w:val="55D7115D"/>
    <w:rsid w:val="55DE6720"/>
    <w:rsid w:val="55F96630"/>
    <w:rsid w:val="56423722"/>
    <w:rsid w:val="56B85264"/>
    <w:rsid w:val="56EB5639"/>
    <w:rsid w:val="57077FCE"/>
    <w:rsid w:val="57BD0D84"/>
    <w:rsid w:val="58B95974"/>
    <w:rsid w:val="591F15CA"/>
    <w:rsid w:val="594524EF"/>
    <w:rsid w:val="59987E5E"/>
    <w:rsid w:val="59B20D48"/>
    <w:rsid w:val="59D5476B"/>
    <w:rsid w:val="5A673229"/>
    <w:rsid w:val="5AA91A93"/>
    <w:rsid w:val="5B0607E3"/>
    <w:rsid w:val="5B2F2EA0"/>
    <w:rsid w:val="5B726329"/>
    <w:rsid w:val="5B8027F4"/>
    <w:rsid w:val="5C4F3D62"/>
    <w:rsid w:val="5C8E2CEF"/>
    <w:rsid w:val="5C953E2B"/>
    <w:rsid w:val="5CD97BFE"/>
    <w:rsid w:val="5D02768A"/>
    <w:rsid w:val="5D2977DC"/>
    <w:rsid w:val="5D3D7371"/>
    <w:rsid w:val="5D476225"/>
    <w:rsid w:val="5D575623"/>
    <w:rsid w:val="5DD40BD5"/>
    <w:rsid w:val="5E63239C"/>
    <w:rsid w:val="5E780E5B"/>
    <w:rsid w:val="5E7B2B75"/>
    <w:rsid w:val="5F7818D1"/>
    <w:rsid w:val="5FA6740F"/>
    <w:rsid w:val="5FB07420"/>
    <w:rsid w:val="5FDD67C9"/>
    <w:rsid w:val="603412BA"/>
    <w:rsid w:val="60585222"/>
    <w:rsid w:val="60631B06"/>
    <w:rsid w:val="60C45590"/>
    <w:rsid w:val="62451EA4"/>
    <w:rsid w:val="62571DD5"/>
    <w:rsid w:val="62FD3033"/>
    <w:rsid w:val="637A71AE"/>
    <w:rsid w:val="637F5A87"/>
    <w:rsid w:val="63893E33"/>
    <w:rsid w:val="64A0306C"/>
    <w:rsid w:val="64D444D2"/>
    <w:rsid w:val="654B5927"/>
    <w:rsid w:val="65DA51F7"/>
    <w:rsid w:val="665C20B0"/>
    <w:rsid w:val="66811B16"/>
    <w:rsid w:val="66BC7374"/>
    <w:rsid w:val="67092027"/>
    <w:rsid w:val="67513297"/>
    <w:rsid w:val="67917F52"/>
    <w:rsid w:val="67A61834"/>
    <w:rsid w:val="67DD6525"/>
    <w:rsid w:val="67E7467E"/>
    <w:rsid w:val="68C61A62"/>
    <w:rsid w:val="6A4B09E3"/>
    <w:rsid w:val="6A50275D"/>
    <w:rsid w:val="6A554E4C"/>
    <w:rsid w:val="6A7D43A3"/>
    <w:rsid w:val="6AC16A1E"/>
    <w:rsid w:val="6AD00976"/>
    <w:rsid w:val="6B390ADD"/>
    <w:rsid w:val="6B804A78"/>
    <w:rsid w:val="6BB34520"/>
    <w:rsid w:val="6BF90704"/>
    <w:rsid w:val="6C19746A"/>
    <w:rsid w:val="6C230435"/>
    <w:rsid w:val="6CC764AF"/>
    <w:rsid w:val="6D1062C3"/>
    <w:rsid w:val="6EA6211A"/>
    <w:rsid w:val="6F0C78EF"/>
    <w:rsid w:val="6FCF2386"/>
    <w:rsid w:val="700A6768"/>
    <w:rsid w:val="70DD4590"/>
    <w:rsid w:val="711260A2"/>
    <w:rsid w:val="71481EAF"/>
    <w:rsid w:val="71911464"/>
    <w:rsid w:val="72AF2AA1"/>
    <w:rsid w:val="72F01BB6"/>
    <w:rsid w:val="72FA7564"/>
    <w:rsid w:val="72FD2525"/>
    <w:rsid w:val="73337CF4"/>
    <w:rsid w:val="73734595"/>
    <w:rsid w:val="73B928EF"/>
    <w:rsid w:val="73D6524F"/>
    <w:rsid w:val="73DC178F"/>
    <w:rsid w:val="74746816"/>
    <w:rsid w:val="747D55B4"/>
    <w:rsid w:val="75750A52"/>
    <w:rsid w:val="75A62B0A"/>
    <w:rsid w:val="75C5557C"/>
    <w:rsid w:val="75E55C1E"/>
    <w:rsid w:val="75F53987"/>
    <w:rsid w:val="76003E84"/>
    <w:rsid w:val="760B64AF"/>
    <w:rsid w:val="7621477C"/>
    <w:rsid w:val="76306C8D"/>
    <w:rsid w:val="7664142D"/>
    <w:rsid w:val="76B15B00"/>
    <w:rsid w:val="774A487C"/>
    <w:rsid w:val="77562203"/>
    <w:rsid w:val="77C17FC5"/>
    <w:rsid w:val="77C75B02"/>
    <w:rsid w:val="77C81353"/>
    <w:rsid w:val="78884663"/>
    <w:rsid w:val="78AD0549"/>
    <w:rsid w:val="78B43685"/>
    <w:rsid w:val="79014704"/>
    <w:rsid w:val="793B5B55"/>
    <w:rsid w:val="793C0D02"/>
    <w:rsid w:val="79E04B4E"/>
    <w:rsid w:val="7A102B3D"/>
    <w:rsid w:val="7A291E51"/>
    <w:rsid w:val="7A306137"/>
    <w:rsid w:val="7A376099"/>
    <w:rsid w:val="7A8C5A7D"/>
    <w:rsid w:val="7C1A4147"/>
    <w:rsid w:val="7C4A0DEC"/>
    <w:rsid w:val="7C885555"/>
    <w:rsid w:val="7C924C95"/>
    <w:rsid w:val="7CD2057E"/>
    <w:rsid w:val="7D6E02A7"/>
    <w:rsid w:val="7D7136F6"/>
    <w:rsid w:val="7D9B3066"/>
    <w:rsid w:val="7DFE28DE"/>
    <w:rsid w:val="7EBC7738"/>
    <w:rsid w:val="7EC86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5">
    <w:name w:val="Normal Indent"/>
    <w:basedOn w:val="1"/>
    <w:next w:val="1"/>
    <w:qFormat/>
    <w:uiPriority w:val="0"/>
    <w:pPr>
      <w:ind w:firstLine="420" w:firstLineChars="200"/>
    </w:pPr>
    <w:rPr>
      <w:rFonts w:ascii="Calibri" w:hAnsi="Calibri" w:eastAsia="仿宋" w:cs="Calibri"/>
      <w:szCs w:val="21"/>
    </w:rPr>
  </w:style>
  <w:style w:type="paragraph" w:styleId="6">
    <w:name w:val="annotation text"/>
    <w:basedOn w:val="1"/>
    <w:semiHidden/>
    <w:unhideWhenUsed/>
    <w:qFormat/>
    <w:uiPriority w:val="99"/>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character" w:customStyle="1" w:styleId="16">
    <w:name w:val="font11"/>
    <w:basedOn w:val="13"/>
    <w:autoRedefine/>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848</Words>
  <Characters>924</Characters>
  <Lines>0</Lines>
  <Paragraphs>0</Paragraphs>
  <TotalTime>0</TotalTime>
  <ScaleCrop>false</ScaleCrop>
  <LinksUpToDate>false</LinksUpToDate>
  <CharactersWithSpaces>931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2022-09-18T12:32:00Z</dcterms:created>
  <dc:creator>一声叹</dc:creator>
  <cp:lastModifiedBy>怺鹿晗槿</cp:lastModifiedBy>
  <cp:lastPrinted>2022-09-21T07:56:00Z</cp:lastPrinted>
  <dcterms:modified xsi:type="dcterms:W3CDTF">2024-06-12T03:57:03Z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575199BFFB00446FB253F9804FE74600_13</vt:lpwstr>
  </property>
</Properties>
</file>