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6A34B" w14:textId="25661067" w:rsidR="00BC22B2" w:rsidRPr="008F3914" w:rsidRDefault="00BC22B2" w:rsidP="00BC22B2">
      <w:pPr>
        <w:spacing w:after="160"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  <w14:ligatures w14:val="standardContextual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根据赣州市卫生健康委员会《关于开展2025年赣州市卫生健康领域国家随机监督抽查工作的通知》（赣市卫健法监字[2025]7号）精神，2025年大余县疾控中心（卫健执法局）</w:t>
      </w:r>
      <w:r w:rsidR="005D7DFB">
        <w:rPr>
          <w:rFonts w:ascii="仿宋_GB2312" w:eastAsia="仿宋_GB2312" w:hAnsi="仿宋_GB2312" w:cs="仿宋_GB2312" w:hint="eastAsia"/>
          <w:sz w:val="32"/>
          <w:szCs w:val="32"/>
          <w14:ligatures w14:val="standardContextual"/>
        </w:rPr>
        <w:t>共抽取</w:t>
      </w:r>
      <w:r>
        <w:rPr>
          <w:rFonts w:ascii="仿宋_GB2312" w:eastAsia="仿宋_GB2312" w:hAnsi="仿宋_GB2312" w:cs="仿宋_GB2312" w:hint="eastAsia"/>
          <w:sz w:val="32"/>
          <w:szCs w:val="32"/>
          <w14:ligatures w14:val="standardContextual"/>
        </w:rPr>
        <w:t>60</w:t>
      </w:r>
      <w:r w:rsidRPr="00D61D06">
        <w:rPr>
          <w:rFonts w:ascii="仿宋_GB2312" w:eastAsia="仿宋_GB2312" w:hAnsi="仿宋_GB2312" w:cs="仿宋_GB2312" w:hint="eastAsia"/>
          <w:sz w:val="32"/>
          <w:szCs w:val="32"/>
          <w14:ligatures w14:val="standardContextual"/>
        </w:rPr>
        <w:t>个国家双随机抽检任务</w:t>
      </w:r>
      <w:r w:rsidR="005D7DFB">
        <w:rPr>
          <w:rFonts w:ascii="仿宋_GB2312" w:eastAsia="仿宋_GB2312" w:hAnsi="仿宋_GB2312" w:cs="仿宋_GB2312" w:hint="eastAsia"/>
          <w:sz w:val="32"/>
          <w:szCs w:val="32"/>
          <w14:ligatures w14:val="standardContextual"/>
        </w:rPr>
        <w:t>，其中</w:t>
      </w:r>
      <w:r>
        <w:rPr>
          <w:rFonts w:ascii="仿宋_GB2312" w:eastAsia="仿宋_GB2312" w:hAnsi="仿宋_GB2312" w:cs="仿宋_GB2312" w:hint="eastAsia"/>
          <w:sz w:val="32"/>
          <w:szCs w:val="32"/>
          <w14:ligatures w14:val="standardContextual"/>
        </w:rPr>
        <w:t>公共场所22个、生活饮用水1个、学校卫生4个、职业卫生1个、</w:t>
      </w:r>
      <w:r w:rsidRPr="00D61D06">
        <w:rPr>
          <w:rFonts w:ascii="仿宋_GB2312" w:eastAsia="仿宋_GB2312" w:hAnsi="仿宋_GB2312" w:cs="仿宋_GB2312" w:hint="eastAsia"/>
          <w:sz w:val="32"/>
          <w:szCs w:val="32"/>
          <w14:ligatures w14:val="standardContextual"/>
        </w:rPr>
        <w:t>放射卫生4个、医疗卫生11个、传染病防治16个、妇幼健康1个</w:t>
      </w:r>
      <w:r w:rsidR="005D7DFB">
        <w:rPr>
          <w:rFonts w:ascii="仿宋_GB2312" w:eastAsia="仿宋_GB2312" w:hAnsi="仿宋_GB2312" w:cs="仿宋_GB2312" w:hint="eastAsia"/>
          <w:sz w:val="32"/>
          <w:szCs w:val="32"/>
          <w14:ligatures w14:val="standardContextual"/>
        </w:rPr>
        <w:t>。截止2025年9月</w:t>
      </w:r>
      <w:r>
        <w:rPr>
          <w:rFonts w:ascii="仿宋_GB2312" w:eastAsia="仿宋_GB2312" w:hAnsi="仿宋_GB2312" w:cs="仿宋_GB2312" w:hint="eastAsia"/>
          <w:sz w:val="32"/>
          <w:szCs w:val="32"/>
          <w14:ligatures w14:val="standardContextual"/>
        </w:rPr>
        <w:t>，60个双随机监督任务已全部完成，</w:t>
      </w:r>
      <w:r w:rsidRPr="00D61D06">
        <w:rPr>
          <w:rFonts w:ascii="仿宋_GB2312" w:eastAsia="仿宋_GB2312" w:hAnsi="仿宋_GB2312" w:cs="仿宋_GB2312" w:hint="eastAsia"/>
          <w:sz w:val="32"/>
          <w:szCs w:val="32"/>
          <w14:ligatures w14:val="standardContextual"/>
        </w:rPr>
        <w:t>监督完结率100%。</w:t>
      </w:r>
    </w:p>
    <w:p w14:paraId="4120FE1A" w14:textId="77777777" w:rsidR="00811948" w:rsidRPr="00BC22B2" w:rsidRDefault="00811948"/>
    <w:sectPr w:rsidR="00811948" w:rsidRPr="00BC22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52684D" w14:textId="77777777" w:rsidR="00FC078C" w:rsidRDefault="00FC078C" w:rsidP="00BC22B2">
      <w:r>
        <w:separator/>
      </w:r>
    </w:p>
  </w:endnote>
  <w:endnote w:type="continuationSeparator" w:id="0">
    <w:p w14:paraId="5E608EC8" w14:textId="77777777" w:rsidR="00FC078C" w:rsidRDefault="00FC078C" w:rsidP="00BC22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1C7E26" w14:textId="77777777" w:rsidR="00FC078C" w:rsidRDefault="00FC078C" w:rsidP="00BC22B2">
      <w:r>
        <w:separator/>
      </w:r>
    </w:p>
  </w:footnote>
  <w:footnote w:type="continuationSeparator" w:id="0">
    <w:p w14:paraId="102BC3AF" w14:textId="77777777" w:rsidR="00FC078C" w:rsidRDefault="00FC078C" w:rsidP="00BC22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A41"/>
    <w:rsid w:val="00026AE5"/>
    <w:rsid w:val="00081BB9"/>
    <w:rsid w:val="0012064F"/>
    <w:rsid w:val="00145A15"/>
    <w:rsid w:val="00151C6F"/>
    <w:rsid w:val="001621A0"/>
    <w:rsid w:val="00173097"/>
    <w:rsid w:val="00187CB4"/>
    <w:rsid w:val="001C539E"/>
    <w:rsid w:val="001E20CB"/>
    <w:rsid w:val="002175C3"/>
    <w:rsid w:val="00223712"/>
    <w:rsid w:val="00257CA9"/>
    <w:rsid w:val="002638F7"/>
    <w:rsid w:val="00287E2E"/>
    <w:rsid w:val="0029188A"/>
    <w:rsid w:val="00295B5D"/>
    <w:rsid w:val="00296ABD"/>
    <w:rsid w:val="002A096A"/>
    <w:rsid w:val="002D1199"/>
    <w:rsid w:val="002E295F"/>
    <w:rsid w:val="00313A65"/>
    <w:rsid w:val="003404E3"/>
    <w:rsid w:val="00347C67"/>
    <w:rsid w:val="003641FF"/>
    <w:rsid w:val="00394047"/>
    <w:rsid w:val="003E440C"/>
    <w:rsid w:val="003F7579"/>
    <w:rsid w:val="004366AA"/>
    <w:rsid w:val="00467CB2"/>
    <w:rsid w:val="004D713C"/>
    <w:rsid w:val="00546562"/>
    <w:rsid w:val="00554F53"/>
    <w:rsid w:val="00564508"/>
    <w:rsid w:val="005A35EB"/>
    <w:rsid w:val="005D7DFB"/>
    <w:rsid w:val="005E08A5"/>
    <w:rsid w:val="005F3635"/>
    <w:rsid w:val="00620F36"/>
    <w:rsid w:val="006504F1"/>
    <w:rsid w:val="00657511"/>
    <w:rsid w:val="006659A1"/>
    <w:rsid w:val="00685009"/>
    <w:rsid w:val="006D1E7E"/>
    <w:rsid w:val="00702445"/>
    <w:rsid w:val="007030DB"/>
    <w:rsid w:val="007156E2"/>
    <w:rsid w:val="00750E04"/>
    <w:rsid w:val="00757BDC"/>
    <w:rsid w:val="00794646"/>
    <w:rsid w:val="007C7CDF"/>
    <w:rsid w:val="007D0719"/>
    <w:rsid w:val="007F6D0F"/>
    <w:rsid w:val="007F7E4D"/>
    <w:rsid w:val="00811948"/>
    <w:rsid w:val="00833079"/>
    <w:rsid w:val="00862C76"/>
    <w:rsid w:val="00864BD1"/>
    <w:rsid w:val="00881EC5"/>
    <w:rsid w:val="008F34BB"/>
    <w:rsid w:val="008F500E"/>
    <w:rsid w:val="00904BD9"/>
    <w:rsid w:val="00931D8E"/>
    <w:rsid w:val="0095735F"/>
    <w:rsid w:val="0096246B"/>
    <w:rsid w:val="00986387"/>
    <w:rsid w:val="00996F8C"/>
    <w:rsid w:val="009B4F09"/>
    <w:rsid w:val="00A316E9"/>
    <w:rsid w:val="00A607E1"/>
    <w:rsid w:val="00AC6751"/>
    <w:rsid w:val="00AF37DE"/>
    <w:rsid w:val="00B35485"/>
    <w:rsid w:val="00BA1F4B"/>
    <w:rsid w:val="00BC22B2"/>
    <w:rsid w:val="00BD100E"/>
    <w:rsid w:val="00BD7B0D"/>
    <w:rsid w:val="00BE3B43"/>
    <w:rsid w:val="00C02437"/>
    <w:rsid w:val="00C05D36"/>
    <w:rsid w:val="00C06A41"/>
    <w:rsid w:val="00C1598C"/>
    <w:rsid w:val="00C17EDF"/>
    <w:rsid w:val="00C327E8"/>
    <w:rsid w:val="00CA5539"/>
    <w:rsid w:val="00CD26AC"/>
    <w:rsid w:val="00CD56F8"/>
    <w:rsid w:val="00D179C5"/>
    <w:rsid w:val="00DB58BA"/>
    <w:rsid w:val="00DE16FD"/>
    <w:rsid w:val="00DE1AA5"/>
    <w:rsid w:val="00E02CC4"/>
    <w:rsid w:val="00E030D2"/>
    <w:rsid w:val="00E55C9C"/>
    <w:rsid w:val="00E866C6"/>
    <w:rsid w:val="00EC433B"/>
    <w:rsid w:val="00EF4089"/>
    <w:rsid w:val="00EF7E19"/>
    <w:rsid w:val="00F526A9"/>
    <w:rsid w:val="00F72643"/>
    <w:rsid w:val="00FA56A9"/>
    <w:rsid w:val="00FC0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3D5487"/>
  <w15:chartTrackingRefBased/>
  <w15:docId w15:val="{7598554E-6611-49D9-A132-62A8FFEC6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22B2"/>
    <w:pPr>
      <w:widowControl w:val="0"/>
      <w:spacing w:after="0" w:line="240" w:lineRule="auto"/>
      <w:jc w:val="both"/>
    </w:pPr>
    <w:rPr>
      <w:rFonts w:ascii="Calibri" w:eastAsia="宋体" w:hAnsi="Calibri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06A41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06A41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06A41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06A41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06A41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06A41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06A41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06A41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06A41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06A4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06A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06A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06A4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06A41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06A4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06A4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06A4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06A4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06A4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C06A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06A41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C06A4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06A41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C06A4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06A41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C06A4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06A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C06A4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06A41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BC22B2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BC22B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BC22B2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BC22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aa</cp:lastModifiedBy>
  <cp:revision>3</cp:revision>
  <dcterms:created xsi:type="dcterms:W3CDTF">2025-09-25T03:43:00Z</dcterms:created>
  <dcterms:modified xsi:type="dcterms:W3CDTF">2025-09-25T04:01:00Z</dcterms:modified>
</cp:coreProperties>
</file>