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667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3202"/>
        <w:gridCol w:w="2961"/>
        <w:gridCol w:w="2077"/>
        <w:gridCol w:w="48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6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大余县行政执法机关执法监督机构公示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eastAsia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根据《江西省人民政府办公厅关于严格规范涉企行政检查的实施意见》（赣府厅发〔2025〕7号）有关要求，现将大余县行政执法主体执法监督机构有关信息公示如下：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执法机关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执法监督机构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具体名称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电话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大余县民族宗教事务局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民族宗教事务股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0797-8719129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大余县金莲山大道公务大楼2楼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大余县商务局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内外资与对外经贸管理股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0797-8732191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大余县南安镇北门河1号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大余县水利局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水政水资源股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0797-8722240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大余县南安镇余东街西华路12号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大余县发展和改革委员会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秘书股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0797-8722819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大余县金莲山大道公务大楼三楼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大余县消防救援大队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大队部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0797-8718197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大余县庾岭大道中段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大余县档案局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秘书股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0797-8722389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大余县金莲山大道公务大楼7楼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大余县应急管理局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发展规划和政策法规股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0797-8717888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大余县南安镇中山北路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大余县国家保密局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0797-8722885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大余县金莲山大道公务大楼7楼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大余县市场监督管理局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法规股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0797-8722199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大余县南安镇余西街胜利路19号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大余县交通运输局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法规股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0797-8701926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大余县南安镇伯坚大道346号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大余县城市管理局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行政办公室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0797-8722275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大余县南安镇金莲山大道三岔路口21号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大余县林业局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政策法规股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0797-8722227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大余县南安镇白石寺1号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大余县人力资源和社会保障局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劳动保障股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0797-8716503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大余县南安镇余西街建设路9号一楼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大余县审计局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0797-8722309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大余县南安镇余西街建设路15号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大余县民政局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0797-8722201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大余县南安镇余西街建设路27号三楼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大余县农业农村局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办公室（法制监督股）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0797-8722611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大余县南安镇余西街建设路86号二楼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大余县财政局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0797-8722494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大余县南安镇花园村茶园里106号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赣州市医疗保障局大余分局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0797-8722435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大余县南安大道中段赣州银行三楼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大余县公安局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法制大队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0797-8717186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大余县南安镇柏坚大道1号大余县公安局5号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大余县退役军人事务局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服务中心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0797-8706616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大余县南安镇余西街建设路14号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中共大余县委宣传部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0797-8722166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大余县南安镇金莲山大道公务写字楼8楼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大余县住房和城乡建设局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办公室（行政审批股）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0797-8722169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大余县南安大道388号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大余县统计局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0797-8722887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大余县建设路85号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大余县卫生健康委员会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疾病预防控制与政策法规监督股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0797-8722826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大余县南安镇西华路86号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大余县人民政府办公室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综合股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0797-8722833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大余县南安镇金莲山大道公务写字楼5楼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大余县自然资源局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法规与信访室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0797-8722108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大余县南安大道294号1楼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大余县教育体育局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党政办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0797-8732134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大余县南安镇余西街建设路26号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大余县科技和工业信息化局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0797-8722038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大余县南安镇北门河1号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大余县文化广电旅游局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市场监督股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0797-8722063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大余县南安镇金莲山路277号环保大楼5楼503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大余县司法局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行政复议与行政执法协调监督股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0797-8718901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大余县南安镇伯坚大道1号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大余县青龙镇人民政府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平安法治办公室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0797-8766001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大余县青龙镇人民政府司法所一楼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大余县内良乡人民政府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平安法治办公室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0797-8775003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大余县内良乡人民政府司法所一楼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大余县新城镇人民政府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平安法治办公室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0797-8786222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大余县新城镇人民政府司法所一楼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大余县黄龙镇人民政府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平安法治办公室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0797-8760001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大余县黄龙镇人民政府综治办一楼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大余县左拔镇人民政府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党政办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0797-8702001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大余县左拔镇人民政府一楼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大余县浮江乡人民政府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浮江司法所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0797-8758110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大余县浮江乡人民政府司法所一楼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大余县樟斗镇人民政府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平安法治办公室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0797-8750010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大余县樟斗镇人民政府司法所一楼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大余县南安镇人民政府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党政办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0797-8718609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大余县南安镇人民政府二楼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大余县河洞乡人民政府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党政办公室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0797-8777303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大余县河洞乡人民政府一楼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大余县吉村镇人民政府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平安法治办公室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0797-8771002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大余县吉村镇人民政府司法所一楼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3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大余县池江镇人民政府</w:t>
            </w:r>
          </w:p>
        </w:tc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平安法治办公室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0797-8791216</w:t>
            </w:r>
          </w:p>
        </w:tc>
        <w:tc>
          <w:tcPr>
            <w:tcW w:w="4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大余县池江镇人民政府司法所二楼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E12C89"/>
    <w:rsid w:val="123C3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2025-07-04T01:36:00Z</dcterms:created>
  <dc:creator>Administrator</dc:creator>
  <cp:lastModifiedBy>Administrator</cp:lastModifiedBy>
  <dcterms:modified xsi:type="dcterms:W3CDTF">2025-07-07T01:02:35Z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9CB4F1F97A1D4BDAA1FB5E9DB2750606</vt:lpwstr>
  </property>
</Properties>
</file>