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4B4" w:rsidRDefault="009314B4">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p>
    <w:p w:rsidR="009314B4" w:rsidRDefault="009314B4">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p>
    <w:p w:rsidR="009314B4" w:rsidRDefault="009314B4">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p>
    <w:p w:rsidR="009314B4" w:rsidRDefault="009314B4">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p>
    <w:p w:rsidR="009314B4" w:rsidRDefault="009314B4">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p>
    <w:p w:rsidR="009314B4" w:rsidRDefault="00814E83">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大余县</w:t>
      </w:r>
      <w:r>
        <w:rPr>
          <w:rFonts w:ascii="方正小标宋简体" w:eastAsia="方正小标宋简体" w:hAnsi="方正小标宋简体" w:cs="方正小标宋简体" w:hint="eastAsia"/>
          <w:sz w:val="44"/>
          <w:szCs w:val="44"/>
          <w:shd w:val="clear" w:color="auto" w:fill="FFFFFF"/>
        </w:rPr>
        <w:t>人民政府</w:t>
      </w:r>
    </w:p>
    <w:p w:rsidR="009314B4" w:rsidRDefault="00814E83">
      <w:pPr>
        <w:spacing w:line="640" w:lineRule="exact"/>
        <w:ind w:leftChars="-50" w:left="-105" w:rightChars="-50" w:right="-105"/>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关于</w:t>
      </w:r>
      <w:r>
        <w:rPr>
          <w:rFonts w:ascii="方正小标宋简体" w:eastAsia="方正小标宋简体" w:hAnsi="方正小标宋简体" w:cs="方正小标宋简体" w:hint="eastAsia"/>
          <w:sz w:val="44"/>
          <w:szCs w:val="44"/>
          <w:shd w:val="clear" w:color="auto" w:fill="FFFFFF"/>
        </w:rPr>
        <w:t>公布</w:t>
      </w:r>
      <w:r>
        <w:rPr>
          <w:rFonts w:ascii="方正小标宋简体" w:eastAsia="方正小标宋简体" w:hAnsi="方正小标宋简体" w:cs="方正小标宋简体" w:hint="eastAsia"/>
          <w:sz w:val="44"/>
          <w:szCs w:val="44"/>
          <w:shd w:val="clear" w:color="auto" w:fill="FFFFFF"/>
        </w:rPr>
        <w:t>县</w:t>
      </w:r>
      <w:r>
        <w:rPr>
          <w:rFonts w:ascii="方正小标宋简体" w:eastAsia="方正小标宋简体" w:hAnsi="方正小标宋简体" w:cs="方正小标宋简体" w:hint="eastAsia"/>
          <w:sz w:val="44"/>
          <w:szCs w:val="44"/>
          <w:shd w:val="clear" w:color="auto" w:fill="FFFFFF"/>
        </w:rPr>
        <w:t>政府行政规范性文件和政策性文件</w:t>
      </w:r>
      <w:r>
        <w:rPr>
          <w:rFonts w:ascii="方正小标宋简体" w:eastAsia="方正小标宋简体" w:hAnsi="方正小标宋简体" w:cs="方正小标宋简体" w:hint="eastAsia"/>
          <w:sz w:val="44"/>
          <w:szCs w:val="44"/>
          <w:shd w:val="clear" w:color="auto" w:fill="FFFFFF"/>
        </w:rPr>
        <w:t>清理结果</w:t>
      </w:r>
      <w:r>
        <w:rPr>
          <w:rFonts w:ascii="方正小标宋简体" w:eastAsia="方正小标宋简体" w:hAnsi="方正小标宋简体" w:cs="方正小标宋简体" w:hint="eastAsia"/>
          <w:sz w:val="44"/>
          <w:szCs w:val="44"/>
          <w:shd w:val="clear" w:color="auto" w:fill="FFFFFF"/>
        </w:rPr>
        <w:t>的</w:t>
      </w:r>
      <w:r>
        <w:rPr>
          <w:rFonts w:ascii="方正小标宋简体" w:eastAsia="方正小标宋简体" w:hAnsi="方正小标宋简体" w:cs="方正小标宋简体" w:hint="eastAsia"/>
          <w:sz w:val="44"/>
          <w:szCs w:val="44"/>
          <w:shd w:val="clear" w:color="auto" w:fill="FFFFFF"/>
        </w:rPr>
        <w:t>通知</w:t>
      </w:r>
    </w:p>
    <w:p w:rsidR="009314B4" w:rsidRDefault="00814E83">
      <w:pPr>
        <w:spacing w:line="520" w:lineRule="exact"/>
        <w:ind w:leftChars="-50" w:left="-105" w:rightChars="-50" w:right="-105"/>
        <w:jc w:val="center"/>
        <w:rPr>
          <w:rFonts w:ascii="仿宋_GB2312" w:eastAsia="仿宋_GB2312" w:hAnsi="仿宋_GB2312" w:cs="仿宋_GB2312"/>
          <w:b/>
          <w:bCs/>
          <w:sz w:val="32"/>
          <w:szCs w:val="32"/>
          <w:shd w:val="clear" w:color="auto" w:fill="FFFFFF"/>
        </w:rPr>
      </w:pPr>
      <w:r>
        <w:rPr>
          <w:rFonts w:ascii="仿宋_GB2312" w:eastAsia="仿宋_GB2312" w:hAnsi="仿宋_GB2312" w:cs="仿宋_GB2312" w:hint="eastAsia"/>
          <w:b/>
          <w:bCs/>
          <w:sz w:val="32"/>
          <w:szCs w:val="32"/>
          <w:shd w:val="clear" w:color="auto" w:fill="FFFFFF"/>
        </w:rPr>
        <w:t>（第三次征求意见</w:t>
      </w:r>
      <w:bookmarkStart w:id="0" w:name="_GoBack"/>
      <w:bookmarkEnd w:id="0"/>
      <w:r>
        <w:rPr>
          <w:rFonts w:ascii="仿宋_GB2312" w:eastAsia="仿宋_GB2312" w:hAnsi="仿宋_GB2312" w:cs="仿宋_GB2312" w:hint="eastAsia"/>
          <w:b/>
          <w:bCs/>
          <w:sz w:val="32"/>
          <w:szCs w:val="32"/>
          <w:shd w:val="clear" w:color="auto" w:fill="FFFFFF"/>
        </w:rPr>
        <w:t>稿</w:t>
      </w:r>
      <w:r>
        <w:rPr>
          <w:rFonts w:ascii="仿宋_GB2312" w:eastAsia="仿宋_GB2312" w:hAnsi="仿宋_GB2312" w:cs="仿宋_GB2312" w:hint="eastAsia"/>
          <w:b/>
          <w:bCs/>
          <w:sz w:val="32"/>
          <w:szCs w:val="32"/>
          <w:shd w:val="clear" w:color="auto" w:fill="FFFFFF"/>
        </w:rPr>
        <w:t>）</w:t>
      </w:r>
    </w:p>
    <w:p w:rsidR="009314B4" w:rsidRDefault="009314B4">
      <w:pPr>
        <w:spacing w:line="520" w:lineRule="exact"/>
        <w:ind w:leftChars="-50" w:left="-105" w:rightChars="-50" w:right="-105"/>
        <w:rPr>
          <w:rFonts w:ascii="仿宋_GB2312" w:eastAsia="仿宋_GB2312" w:hAnsi="仿宋_GB2312" w:cs="仿宋_GB2312"/>
          <w:sz w:val="32"/>
          <w:szCs w:val="32"/>
          <w:shd w:val="clear" w:color="auto" w:fill="FFFFFF"/>
        </w:rPr>
      </w:pPr>
    </w:p>
    <w:p w:rsidR="009314B4" w:rsidRDefault="00814E83">
      <w:pPr>
        <w:spacing w:line="520" w:lineRule="exact"/>
        <w:ind w:leftChars="-50" w:left="-105" w:rightChars="-50" w:right="-105"/>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各乡镇</w:t>
      </w:r>
      <w:r>
        <w:rPr>
          <w:rFonts w:ascii="仿宋_GB2312" w:eastAsia="仿宋_GB2312" w:hAnsi="仿宋_GB2312" w:cs="仿宋_GB2312" w:hint="eastAsia"/>
          <w:sz w:val="32"/>
          <w:szCs w:val="32"/>
          <w:shd w:val="clear" w:color="auto" w:fill="FFFFFF"/>
        </w:rPr>
        <w:t>人民政府</w:t>
      </w:r>
      <w:r>
        <w:rPr>
          <w:rFonts w:ascii="仿宋_GB2312" w:eastAsia="仿宋_GB2312" w:hAnsi="仿宋_GB2312" w:cs="仿宋_GB2312" w:hint="eastAsia"/>
          <w:sz w:val="32"/>
          <w:szCs w:val="32"/>
          <w:shd w:val="clear" w:color="auto" w:fill="FFFFFF"/>
        </w:rPr>
        <w:t>，县政府各部门，县直、驻县各单位</w:t>
      </w:r>
      <w:r>
        <w:rPr>
          <w:rFonts w:ascii="仿宋_GB2312" w:eastAsia="仿宋_GB2312" w:hAnsi="仿宋_GB2312" w:cs="仿宋_GB2312" w:hint="eastAsia"/>
          <w:sz w:val="32"/>
          <w:szCs w:val="32"/>
          <w:shd w:val="clear" w:color="auto" w:fill="FFFFFF"/>
        </w:rPr>
        <w:t>：</w:t>
      </w:r>
    </w:p>
    <w:p w:rsidR="009314B4" w:rsidRDefault="00814E83">
      <w:pPr>
        <w:spacing w:line="520" w:lineRule="exact"/>
        <w:ind w:leftChars="-50" w:left="-105" w:rightChars="-50" w:right="-105" w:firstLineChars="200" w:firstLine="640"/>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为深入贯彻落实党的二十大、二十届二中、三中全会精神和习近平法治思想，全面推进法治政府建设，持续优化法治化营商环境，根据《赣州市行政规范性文件后评估办法》（赣市法府建字〔</w:t>
      </w:r>
      <w:r>
        <w:rPr>
          <w:rFonts w:ascii="仿宋_GB2312" w:eastAsia="仿宋_GB2312" w:hAnsi="仿宋_GB2312" w:cs="仿宋_GB2312" w:hint="eastAsia"/>
          <w:sz w:val="32"/>
          <w:szCs w:val="32"/>
          <w:u w:color="FFFFFF" w:themeColor="background1"/>
        </w:rPr>
        <w:t>2024</w:t>
      </w:r>
      <w:r>
        <w:rPr>
          <w:rFonts w:ascii="仿宋_GB2312" w:eastAsia="仿宋_GB2312" w:hAnsi="仿宋_GB2312" w:cs="仿宋_GB2312" w:hint="eastAsia"/>
          <w:sz w:val="32"/>
          <w:szCs w:val="32"/>
          <w:u w:color="FFFFFF" w:themeColor="background1"/>
        </w:rPr>
        <w:t>〕</w:t>
      </w:r>
      <w:r>
        <w:rPr>
          <w:rFonts w:ascii="仿宋_GB2312" w:eastAsia="仿宋_GB2312" w:hAnsi="仿宋_GB2312" w:cs="仿宋_GB2312" w:hint="eastAsia"/>
          <w:sz w:val="32"/>
          <w:szCs w:val="32"/>
          <w:u w:color="FFFFFF" w:themeColor="background1"/>
        </w:rPr>
        <w:t>2</w:t>
      </w:r>
      <w:r>
        <w:rPr>
          <w:rFonts w:ascii="仿宋_GB2312" w:eastAsia="仿宋_GB2312" w:hAnsi="仿宋_GB2312" w:cs="仿宋_GB2312" w:hint="eastAsia"/>
          <w:sz w:val="32"/>
          <w:szCs w:val="32"/>
          <w:u w:color="FFFFFF" w:themeColor="background1"/>
        </w:rPr>
        <w:t>号），我县对</w:t>
      </w:r>
      <w:r>
        <w:rPr>
          <w:rFonts w:ascii="仿宋_GB2312" w:eastAsia="仿宋_GB2312" w:hAnsi="仿宋_GB2312" w:cs="仿宋_GB2312" w:hint="eastAsia"/>
          <w:sz w:val="32"/>
          <w:szCs w:val="32"/>
          <w:u w:color="FFFFFF" w:themeColor="background1"/>
        </w:rPr>
        <w:t>2025</w:t>
      </w:r>
      <w:r>
        <w:rPr>
          <w:rFonts w:ascii="仿宋_GB2312" w:eastAsia="仿宋_GB2312" w:hAnsi="仿宋_GB2312" w:cs="仿宋_GB2312" w:hint="eastAsia"/>
          <w:sz w:val="32"/>
          <w:szCs w:val="32"/>
          <w:u w:color="FFFFFF" w:themeColor="background1"/>
        </w:rPr>
        <w:t>年</w:t>
      </w:r>
      <w:r>
        <w:rPr>
          <w:rFonts w:ascii="仿宋_GB2312" w:eastAsia="仿宋_GB2312" w:hAnsi="仿宋_GB2312" w:cs="仿宋_GB2312" w:hint="eastAsia"/>
          <w:sz w:val="32"/>
          <w:szCs w:val="32"/>
          <w:u w:color="FFFFFF" w:themeColor="background1"/>
        </w:rPr>
        <w:t>1</w:t>
      </w:r>
      <w:r>
        <w:rPr>
          <w:rFonts w:ascii="仿宋_GB2312" w:eastAsia="仿宋_GB2312" w:hAnsi="仿宋_GB2312" w:cs="仿宋_GB2312" w:hint="eastAsia"/>
          <w:sz w:val="32"/>
          <w:szCs w:val="32"/>
          <w:u w:color="FFFFFF" w:themeColor="background1"/>
        </w:rPr>
        <w:t>月</w:t>
      </w:r>
      <w:r>
        <w:rPr>
          <w:rFonts w:ascii="仿宋_GB2312" w:eastAsia="仿宋_GB2312" w:hAnsi="仿宋_GB2312" w:cs="仿宋_GB2312" w:hint="eastAsia"/>
          <w:sz w:val="32"/>
          <w:szCs w:val="32"/>
          <w:u w:color="FFFFFF" w:themeColor="background1"/>
        </w:rPr>
        <w:t>1</w:t>
      </w:r>
      <w:r>
        <w:rPr>
          <w:rFonts w:ascii="仿宋_GB2312" w:eastAsia="仿宋_GB2312" w:hAnsi="仿宋_GB2312" w:cs="仿宋_GB2312" w:hint="eastAsia"/>
          <w:sz w:val="32"/>
          <w:szCs w:val="32"/>
          <w:u w:color="FFFFFF" w:themeColor="background1"/>
        </w:rPr>
        <w:t>日前以县政府和县政府办公室名义印发的行政规范性文件和政策性文件进行了制定后评估和全面清理。</w:t>
      </w:r>
    </w:p>
    <w:p w:rsidR="009314B4" w:rsidRDefault="00814E83">
      <w:pPr>
        <w:spacing w:line="520" w:lineRule="exact"/>
        <w:ind w:leftChars="-50" w:left="-105" w:rightChars="-50" w:right="-105" w:firstLineChars="200" w:firstLine="640"/>
        <w:rPr>
          <w:rFonts w:ascii="仿宋_GB2312" w:eastAsia="仿宋_GB2312" w:hAnsi="仿宋_GB2312" w:cs="仿宋_GB2312"/>
          <w:color w:val="FF0000"/>
          <w:sz w:val="32"/>
          <w:szCs w:val="32"/>
          <w:u w:color="FFFFFF" w:themeColor="background1"/>
        </w:rPr>
      </w:pPr>
      <w:r>
        <w:rPr>
          <w:rFonts w:ascii="仿宋_GB2312" w:eastAsia="仿宋_GB2312" w:hAnsi="仿宋_GB2312" w:cs="仿宋_GB2312" w:hint="eastAsia"/>
          <w:sz w:val="32"/>
          <w:szCs w:val="32"/>
          <w:u w:color="FFFFFF" w:themeColor="background1"/>
        </w:rPr>
        <w:t>经县政府第</w:t>
      </w:r>
      <w:r>
        <w:rPr>
          <w:rFonts w:ascii="仿宋_GB2312" w:eastAsia="仿宋_GB2312" w:hAnsi="仿宋_GB2312" w:cs="仿宋_GB2312" w:hint="eastAsia"/>
          <w:sz w:val="32"/>
          <w:szCs w:val="32"/>
          <w:u w:color="FFFFFF" w:themeColor="background1"/>
        </w:rPr>
        <w:t xml:space="preserve">  </w:t>
      </w:r>
      <w:r>
        <w:rPr>
          <w:rFonts w:ascii="仿宋_GB2312" w:eastAsia="仿宋_GB2312" w:hAnsi="仿宋_GB2312" w:cs="仿宋_GB2312" w:hint="eastAsia"/>
          <w:sz w:val="32"/>
          <w:szCs w:val="32"/>
          <w:u w:color="FFFFFF" w:themeColor="background1"/>
        </w:rPr>
        <w:t>次常务会议研究决定：宣布继续有效的文件</w:t>
      </w:r>
      <w:r>
        <w:rPr>
          <w:rFonts w:ascii="仿宋_GB2312" w:eastAsia="仿宋_GB2312" w:hAnsi="仿宋_GB2312" w:cs="仿宋_GB2312" w:hint="eastAsia"/>
          <w:sz w:val="32"/>
          <w:szCs w:val="32"/>
          <w:u w:color="FFFFFF" w:themeColor="background1"/>
        </w:rPr>
        <w:t>53</w:t>
      </w:r>
      <w:r>
        <w:rPr>
          <w:rFonts w:ascii="仿宋_GB2312" w:eastAsia="仿宋_GB2312" w:hAnsi="仿宋_GB2312" w:cs="仿宋_GB2312" w:hint="eastAsia"/>
          <w:sz w:val="32"/>
          <w:szCs w:val="32"/>
          <w:u w:color="FFFFFF" w:themeColor="background1"/>
        </w:rPr>
        <w:t>件（详见附件</w:t>
      </w:r>
      <w:r>
        <w:rPr>
          <w:rFonts w:ascii="仿宋_GB2312" w:eastAsia="仿宋_GB2312" w:hAnsi="仿宋_GB2312" w:cs="仿宋_GB2312" w:hint="eastAsia"/>
          <w:sz w:val="32"/>
          <w:szCs w:val="32"/>
          <w:u w:color="FFFFFF" w:themeColor="background1"/>
        </w:rPr>
        <w:t>1</w:t>
      </w:r>
      <w:r>
        <w:rPr>
          <w:rFonts w:ascii="仿宋_GB2312" w:eastAsia="仿宋_GB2312" w:hAnsi="仿宋_GB2312" w:cs="仿宋_GB2312" w:hint="eastAsia"/>
          <w:sz w:val="32"/>
          <w:szCs w:val="32"/>
          <w:u w:color="FFFFFF" w:themeColor="background1"/>
        </w:rPr>
        <w:t>，含决定部分修改及部分有效的文件），宣布失效和废止的文件</w:t>
      </w:r>
      <w:r>
        <w:rPr>
          <w:rFonts w:ascii="仿宋_GB2312" w:eastAsia="仿宋_GB2312" w:hAnsi="仿宋_GB2312" w:cs="仿宋_GB2312" w:hint="eastAsia"/>
          <w:sz w:val="32"/>
          <w:szCs w:val="32"/>
          <w:u w:color="FFFFFF" w:themeColor="background1"/>
        </w:rPr>
        <w:t>21</w:t>
      </w:r>
      <w:r>
        <w:rPr>
          <w:rFonts w:ascii="仿宋_GB2312" w:eastAsia="仿宋_GB2312" w:hAnsi="仿宋_GB2312" w:cs="仿宋_GB2312" w:hint="eastAsia"/>
          <w:sz w:val="32"/>
          <w:szCs w:val="32"/>
          <w:u w:color="FFFFFF" w:themeColor="background1"/>
        </w:rPr>
        <w:t>件（详见附件</w:t>
      </w:r>
      <w:r>
        <w:rPr>
          <w:rFonts w:ascii="仿宋_GB2312" w:eastAsia="仿宋_GB2312" w:hAnsi="仿宋_GB2312" w:cs="仿宋_GB2312" w:hint="eastAsia"/>
          <w:sz w:val="32"/>
          <w:szCs w:val="32"/>
          <w:u w:color="FFFFFF" w:themeColor="background1"/>
        </w:rPr>
        <w:t>2</w:t>
      </w:r>
      <w:r>
        <w:rPr>
          <w:rFonts w:ascii="仿宋_GB2312" w:eastAsia="仿宋_GB2312" w:hAnsi="仿宋_GB2312" w:cs="仿宋_GB2312" w:hint="eastAsia"/>
          <w:sz w:val="32"/>
          <w:szCs w:val="32"/>
          <w:u w:color="FFFFFF" w:themeColor="background1"/>
        </w:rPr>
        <w:t>，含决定部分废止的文件），宣布拟修改的文件</w:t>
      </w:r>
      <w:r>
        <w:rPr>
          <w:rFonts w:ascii="仿宋_GB2312" w:eastAsia="仿宋_GB2312" w:hAnsi="仿宋_GB2312" w:cs="仿宋_GB2312" w:hint="eastAsia"/>
          <w:sz w:val="32"/>
          <w:szCs w:val="32"/>
          <w:u w:color="FFFFFF" w:themeColor="background1"/>
        </w:rPr>
        <w:t>10</w:t>
      </w:r>
      <w:r>
        <w:rPr>
          <w:rFonts w:ascii="仿宋_GB2312" w:eastAsia="仿宋_GB2312" w:hAnsi="仿宋_GB2312" w:cs="仿宋_GB2312" w:hint="eastAsia"/>
          <w:sz w:val="32"/>
          <w:szCs w:val="32"/>
          <w:u w:color="FFFFFF" w:themeColor="background1"/>
        </w:rPr>
        <w:t>件（详见附件</w:t>
      </w:r>
      <w:r>
        <w:rPr>
          <w:rFonts w:ascii="仿宋_GB2312" w:eastAsia="仿宋_GB2312" w:hAnsi="仿宋_GB2312" w:cs="仿宋_GB2312" w:hint="eastAsia"/>
          <w:sz w:val="32"/>
          <w:szCs w:val="32"/>
          <w:u w:color="FFFFFF" w:themeColor="background1"/>
        </w:rPr>
        <w:t>3</w:t>
      </w:r>
      <w:r>
        <w:rPr>
          <w:rFonts w:ascii="仿宋_GB2312" w:eastAsia="仿宋_GB2312" w:hAnsi="仿宋_GB2312" w:cs="仿宋_GB2312" w:hint="eastAsia"/>
          <w:sz w:val="32"/>
          <w:szCs w:val="32"/>
          <w:u w:color="FFFFFF" w:themeColor="background1"/>
        </w:rPr>
        <w:t>），现予以公布。</w:t>
      </w:r>
    </w:p>
    <w:p w:rsidR="009314B4" w:rsidRDefault="00814E83">
      <w:pPr>
        <w:spacing w:line="520" w:lineRule="exact"/>
        <w:ind w:leftChars="-50" w:left="-105" w:rightChars="-50" w:right="-105" w:firstLineChars="200" w:firstLine="640"/>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u w:color="FFFFFF" w:themeColor="background1"/>
        </w:rPr>
        <w:t>《江西省行政规范性文件管理办法》（省人民政府令第</w:t>
      </w:r>
      <w:r>
        <w:rPr>
          <w:rFonts w:ascii="仿宋_GB2312" w:eastAsia="仿宋_GB2312" w:hAnsi="仿宋_GB2312" w:cs="仿宋_GB2312" w:hint="eastAsia"/>
          <w:sz w:val="32"/>
          <w:szCs w:val="32"/>
          <w:u w:color="FFFFFF" w:themeColor="background1"/>
        </w:rPr>
        <w:t>245</w:t>
      </w:r>
      <w:r>
        <w:rPr>
          <w:rFonts w:ascii="仿宋_GB2312" w:eastAsia="仿宋_GB2312" w:hAnsi="仿宋_GB2312" w:cs="仿宋_GB2312" w:hint="eastAsia"/>
          <w:sz w:val="32"/>
          <w:szCs w:val="32"/>
          <w:u w:color="FFFFFF" w:themeColor="background1"/>
        </w:rPr>
        <w:t>号）《赣州市行政规范性文件管理规定》（赣市府发〔</w:t>
      </w:r>
      <w:r>
        <w:rPr>
          <w:rFonts w:ascii="仿宋_GB2312" w:eastAsia="仿宋_GB2312" w:hAnsi="仿宋_GB2312" w:cs="仿宋_GB2312" w:hint="eastAsia"/>
          <w:sz w:val="32"/>
          <w:szCs w:val="32"/>
          <w:u w:color="FFFFFF" w:themeColor="background1"/>
        </w:rPr>
        <w:t>2021</w:t>
      </w:r>
      <w:r>
        <w:rPr>
          <w:rFonts w:ascii="仿宋_GB2312" w:eastAsia="仿宋_GB2312" w:hAnsi="仿宋_GB2312" w:cs="仿宋_GB2312" w:hint="eastAsia"/>
          <w:sz w:val="32"/>
          <w:szCs w:val="32"/>
          <w:u w:color="FFFFFF" w:themeColor="background1"/>
        </w:rPr>
        <w:t>〕</w:t>
      </w:r>
      <w:r>
        <w:rPr>
          <w:rFonts w:ascii="仿宋_GB2312" w:eastAsia="仿宋_GB2312" w:hAnsi="仿宋_GB2312" w:cs="仿宋_GB2312" w:hint="eastAsia"/>
          <w:sz w:val="32"/>
          <w:szCs w:val="32"/>
          <w:u w:color="FFFFFF" w:themeColor="background1"/>
        </w:rPr>
        <w:t>5</w:t>
      </w:r>
      <w:r>
        <w:rPr>
          <w:rFonts w:ascii="仿宋_GB2312" w:eastAsia="仿宋_GB2312" w:hAnsi="仿宋_GB2312" w:cs="仿宋_GB2312" w:hint="eastAsia"/>
          <w:sz w:val="32"/>
          <w:szCs w:val="32"/>
          <w:u w:color="FFFFFF" w:themeColor="background1"/>
        </w:rPr>
        <w:t>号）等规定，决定修改的文件，以修改后的文本为准；拟修改</w:t>
      </w:r>
      <w:r>
        <w:rPr>
          <w:rFonts w:ascii="仿宋_GB2312" w:eastAsia="仿宋_GB2312" w:hAnsi="仿宋_GB2312" w:cs="仿宋_GB2312" w:hint="eastAsia"/>
          <w:sz w:val="32"/>
          <w:szCs w:val="32"/>
          <w:u w:color="FFFFFF" w:themeColor="background1"/>
        </w:rPr>
        <w:lastRenderedPageBreak/>
        <w:t>的文件，各责任单位应当及时修改并报县政府审定、公布；宣布失效和废止的文件，自本通知印发之日起一律停止执行，不得作为行政管理的依据</w:t>
      </w:r>
      <w:r>
        <w:rPr>
          <w:rFonts w:ascii="仿宋_GB2312" w:eastAsia="仿宋_GB2312" w:hAnsi="宋体" w:cs="仿宋_GB2312" w:hint="eastAsia"/>
          <w:kern w:val="0"/>
          <w:sz w:val="32"/>
          <w:szCs w:val="32"/>
          <w:shd w:val="clear" w:color="auto" w:fill="FFFFFF"/>
          <w:lang/>
        </w:rPr>
        <w:t>。</w:t>
      </w:r>
    </w:p>
    <w:p w:rsidR="009314B4" w:rsidRDefault="009314B4">
      <w:pPr>
        <w:spacing w:line="520" w:lineRule="exact"/>
        <w:ind w:leftChars="-50" w:left="-105" w:rightChars="-50" w:right="-105" w:firstLineChars="200" w:firstLine="640"/>
        <w:rPr>
          <w:rFonts w:ascii="仿宋_GB2312" w:eastAsia="仿宋_GB2312" w:hAnsi="仿宋_GB2312" w:cs="仿宋_GB2312"/>
          <w:sz w:val="32"/>
          <w:szCs w:val="32"/>
          <w:u w:color="FFFFFF" w:themeColor="background1"/>
        </w:rPr>
      </w:pPr>
    </w:p>
    <w:p w:rsidR="009314B4" w:rsidRDefault="00814E83">
      <w:pPr>
        <w:spacing w:line="520" w:lineRule="exact"/>
        <w:ind w:leftChars="-50" w:left="-105" w:rightChars="-50" w:right="-105" w:firstLineChars="200" w:firstLine="640"/>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附件：</w:t>
      </w:r>
      <w:r>
        <w:rPr>
          <w:rFonts w:ascii="仿宋_GB2312" w:eastAsia="仿宋_GB2312" w:hAnsi="仿宋_GB2312" w:cs="仿宋_GB2312" w:hint="eastAsia"/>
          <w:sz w:val="32"/>
          <w:szCs w:val="32"/>
          <w:u w:color="FFFFFF" w:themeColor="background1"/>
        </w:rPr>
        <w:t>1.</w:t>
      </w:r>
      <w:r>
        <w:rPr>
          <w:rFonts w:ascii="仿宋_GB2312" w:eastAsia="仿宋_GB2312" w:hAnsi="仿宋_GB2312" w:cs="仿宋_GB2312" w:hint="eastAsia"/>
          <w:sz w:val="32"/>
          <w:szCs w:val="32"/>
          <w:u w:color="FFFFFF" w:themeColor="background1"/>
        </w:rPr>
        <w:t>宣布继续有效的行政规范性（政策性）文件目录</w:t>
      </w:r>
    </w:p>
    <w:p w:rsidR="009314B4" w:rsidRDefault="00814E83">
      <w:pPr>
        <w:spacing w:line="520" w:lineRule="exact"/>
        <w:ind w:leftChars="-50" w:left="-105" w:rightChars="-200" w:right="-420" w:firstLineChars="500" w:firstLine="1600"/>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2.</w:t>
      </w:r>
      <w:r>
        <w:rPr>
          <w:rFonts w:ascii="仿宋_GB2312" w:eastAsia="仿宋_GB2312" w:hAnsi="仿宋_GB2312" w:cs="仿宋_GB2312" w:hint="eastAsia"/>
          <w:sz w:val="32"/>
          <w:szCs w:val="32"/>
          <w:u w:color="FFFFFF" w:themeColor="background1"/>
        </w:rPr>
        <w:t>宣布失效和废止的行政规范性（政策性）文件目录</w:t>
      </w:r>
    </w:p>
    <w:p w:rsidR="009314B4" w:rsidRDefault="00814E83">
      <w:pPr>
        <w:spacing w:line="520" w:lineRule="exact"/>
        <w:ind w:leftChars="-50" w:left="-105" w:rightChars="-200" w:right="-420" w:firstLineChars="500" w:firstLine="1600"/>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3.</w:t>
      </w:r>
      <w:r>
        <w:rPr>
          <w:rFonts w:ascii="仿宋_GB2312" w:eastAsia="仿宋_GB2312" w:hAnsi="仿宋_GB2312" w:cs="仿宋_GB2312" w:hint="eastAsia"/>
          <w:sz w:val="32"/>
          <w:szCs w:val="32"/>
          <w:u w:color="FFFFFF" w:themeColor="background1"/>
        </w:rPr>
        <w:t>宣布拟修改的行政规范性（政策性）文件目录</w:t>
      </w:r>
    </w:p>
    <w:p w:rsidR="009314B4" w:rsidRDefault="00814E83">
      <w:pPr>
        <w:pStyle w:val="a7"/>
        <w:ind w:firstLineChars="500" w:firstLine="1490"/>
        <w:rPr>
          <w:spacing w:val="-11"/>
        </w:rPr>
      </w:pPr>
      <w:r>
        <w:rPr>
          <w:rFonts w:ascii="仿宋_GB2312" w:eastAsia="仿宋_GB2312" w:hAnsi="仿宋_GB2312" w:cs="仿宋_GB2312" w:hint="eastAsia"/>
          <w:spacing w:val="-11"/>
          <w:sz w:val="32"/>
          <w:szCs w:val="32"/>
          <w:u w:color="FFFFFF" w:themeColor="background1"/>
        </w:rPr>
        <w:t>4.</w:t>
      </w:r>
      <w:r>
        <w:rPr>
          <w:rFonts w:ascii="仿宋_GB2312" w:eastAsia="仿宋_GB2312" w:hAnsi="仿宋_GB2312" w:cs="仿宋_GB2312" w:hint="eastAsia"/>
          <w:spacing w:val="-11"/>
          <w:sz w:val="32"/>
          <w:szCs w:val="32"/>
        </w:rPr>
        <w:t>关于修改部分行政规范性文件的决定</w:t>
      </w:r>
    </w:p>
    <w:p w:rsidR="009314B4" w:rsidRDefault="009314B4">
      <w:pPr>
        <w:spacing w:line="520" w:lineRule="exact"/>
        <w:ind w:leftChars="-50" w:left="-105" w:rightChars="-50" w:right="-105" w:firstLineChars="500" w:firstLine="1600"/>
        <w:rPr>
          <w:rFonts w:ascii="仿宋_GB2312" w:eastAsia="仿宋_GB2312" w:hAnsi="仿宋_GB2312" w:cs="仿宋_GB2312"/>
          <w:sz w:val="32"/>
          <w:szCs w:val="32"/>
          <w:u w:color="FFFFFF" w:themeColor="background1"/>
        </w:rPr>
      </w:pPr>
    </w:p>
    <w:p w:rsidR="009314B4" w:rsidRDefault="009314B4">
      <w:pPr>
        <w:spacing w:line="520" w:lineRule="exact"/>
        <w:ind w:leftChars="-50" w:left="-105" w:rightChars="-50" w:right="-105" w:firstLineChars="200" w:firstLine="640"/>
        <w:rPr>
          <w:rFonts w:ascii="仿宋_GB2312" w:eastAsia="仿宋_GB2312" w:hAnsi="仿宋_GB2312" w:cs="仿宋_GB2312"/>
          <w:sz w:val="32"/>
          <w:szCs w:val="32"/>
          <w:u w:color="FFFFFF" w:themeColor="background1"/>
        </w:rPr>
      </w:pPr>
    </w:p>
    <w:p w:rsidR="009314B4" w:rsidRDefault="00814E83">
      <w:pPr>
        <w:wordWrap w:val="0"/>
        <w:spacing w:line="520" w:lineRule="exact"/>
        <w:ind w:leftChars="-50" w:left="-105" w:rightChars="-50" w:right="-105" w:firstLineChars="200" w:firstLine="640"/>
        <w:jc w:val="right"/>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大余县人民政府</w:t>
      </w:r>
      <w:r>
        <w:rPr>
          <w:rFonts w:ascii="仿宋_GB2312" w:eastAsia="仿宋_GB2312" w:hAnsi="仿宋_GB2312" w:cs="仿宋_GB2312" w:hint="eastAsia"/>
          <w:sz w:val="32"/>
          <w:szCs w:val="32"/>
          <w:u w:color="FFFFFF" w:themeColor="background1"/>
        </w:rPr>
        <w:t xml:space="preserve">    </w:t>
      </w:r>
    </w:p>
    <w:p w:rsidR="009314B4" w:rsidRDefault="00814E83">
      <w:pPr>
        <w:wordWrap w:val="0"/>
        <w:spacing w:line="520" w:lineRule="exact"/>
        <w:ind w:leftChars="-50" w:left="-105" w:rightChars="-50" w:right="-105" w:firstLineChars="200" w:firstLine="640"/>
        <w:jc w:val="right"/>
        <w:rPr>
          <w:rFonts w:ascii="仿宋_GB2312" w:eastAsia="仿宋_GB2312" w:hAnsi="仿宋_GB2312" w:cs="仿宋_GB2312"/>
          <w:sz w:val="32"/>
          <w:szCs w:val="32"/>
          <w:u w:color="FFFFFF" w:themeColor="background1"/>
        </w:rPr>
        <w:sectPr w:rsidR="009314B4">
          <w:footerReference w:type="default" r:id="rId7"/>
          <w:pgSz w:w="11906" w:h="16838"/>
          <w:pgMar w:top="1587" w:right="1587" w:bottom="1587" w:left="1587" w:header="851" w:footer="992" w:gutter="0"/>
          <w:cols w:space="0"/>
          <w:docGrid w:type="lines" w:linePitch="312"/>
        </w:sectPr>
      </w:pPr>
      <w:r>
        <w:rPr>
          <w:rFonts w:ascii="仿宋_GB2312" w:eastAsia="仿宋_GB2312" w:hAnsi="仿宋_GB2312" w:cs="仿宋_GB2312" w:hint="eastAsia"/>
          <w:sz w:val="32"/>
          <w:szCs w:val="32"/>
          <w:u w:color="FFFFFF" w:themeColor="background1"/>
        </w:rPr>
        <w:t>2025</w:t>
      </w:r>
      <w:r>
        <w:rPr>
          <w:rFonts w:ascii="仿宋_GB2312" w:eastAsia="仿宋_GB2312" w:hAnsi="仿宋_GB2312" w:cs="仿宋_GB2312" w:hint="eastAsia"/>
          <w:sz w:val="32"/>
          <w:szCs w:val="32"/>
          <w:u w:color="FFFFFF" w:themeColor="background1"/>
        </w:rPr>
        <w:t>年</w:t>
      </w:r>
      <w:r>
        <w:rPr>
          <w:rFonts w:ascii="仿宋_GB2312" w:eastAsia="仿宋_GB2312" w:hAnsi="仿宋_GB2312" w:cs="仿宋_GB2312" w:hint="eastAsia"/>
          <w:sz w:val="32"/>
          <w:szCs w:val="32"/>
          <w:u w:color="FFFFFF" w:themeColor="background1"/>
        </w:rPr>
        <w:t xml:space="preserve">  </w:t>
      </w:r>
      <w:r>
        <w:rPr>
          <w:rFonts w:ascii="仿宋_GB2312" w:eastAsia="仿宋_GB2312" w:hAnsi="仿宋_GB2312" w:cs="仿宋_GB2312" w:hint="eastAsia"/>
          <w:sz w:val="32"/>
          <w:szCs w:val="32"/>
          <w:u w:color="FFFFFF" w:themeColor="background1"/>
        </w:rPr>
        <w:t>月</w:t>
      </w:r>
      <w:r>
        <w:rPr>
          <w:rFonts w:ascii="仿宋_GB2312" w:eastAsia="仿宋_GB2312" w:hAnsi="仿宋_GB2312" w:cs="仿宋_GB2312" w:hint="eastAsia"/>
          <w:sz w:val="32"/>
          <w:szCs w:val="32"/>
          <w:u w:color="FFFFFF" w:themeColor="background1"/>
        </w:rPr>
        <w:t xml:space="preserve">  </w:t>
      </w:r>
      <w:r>
        <w:rPr>
          <w:rFonts w:ascii="仿宋_GB2312" w:eastAsia="仿宋_GB2312" w:hAnsi="仿宋_GB2312" w:cs="仿宋_GB2312" w:hint="eastAsia"/>
          <w:sz w:val="32"/>
          <w:szCs w:val="32"/>
          <w:u w:color="FFFFFF" w:themeColor="background1"/>
        </w:rPr>
        <w:t>日</w:t>
      </w:r>
      <w:r>
        <w:rPr>
          <w:rFonts w:ascii="仿宋_GB2312" w:eastAsia="仿宋_GB2312" w:hAnsi="仿宋_GB2312" w:cs="仿宋_GB2312" w:hint="eastAsia"/>
          <w:sz w:val="32"/>
          <w:szCs w:val="32"/>
          <w:u w:color="FFFFFF" w:themeColor="background1"/>
        </w:rPr>
        <w:t xml:space="preserve">   </w:t>
      </w:r>
    </w:p>
    <w:p w:rsidR="009314B4" w:rsidRDefault="00814E83">
      <w:pPr>
        <w:spacing w:line="520" w:lineRule="exact"/>
        <w:ind w:rightChars="-50" w:right="-105"/>
        <w:rPr>
          <w:rFonts w:ascii="黑体" w:eastAsia="黑体" w:hAnsi="宋体" w:cs="黑体"/>
          <w:kern w:val="0"/>
          <w:sz w:val="32"/>
          <w:szCs w:val="32"/>
          <w:shd w:val="clear" w:color="auto" w:fill="FFFFFF"/>
          <w:lang/>
        </w:rPr>
      </w:pPr>
      <w:r>
        <w:rPr>
          <w:rFonts w:ascii="黑体" w:eastAsia="黑体" w:hAnsi="宋体" w:cs="黑体" w:hint="eastAsia"/>
          <w:kern w:val="0"/>
          <w:sz w:val="32"/>
          <w:szCs w:val="32"/>
          <w:shd w:val="clear" w:color="auto" w:fill="FFFFFF"/>
          <w:lang/>
        </w:rPr>
        <w:lastRenderedPageBreak/>
        <w:t>附件</w:t>
      </w:r>
      <w:r>
        <w:rPr>
          <w:rFonts w:ascii="黑体" w:eastAsia="黑体" w:hAnsi="宋体" w:cs="黑体" w:hint="eastAsia"/>
          <w:kern w:val="0"/>
          <w:sz w:val="32"/>
          <w:szCs w:val="32"/>
          <w:shd w:val="clear" w:color="auto" w:fill="FFFFFF"/>
          <w:lang/>
        </w:rPr>
        <w:t>1</w:t>
      </w:r>
    </w:p>
    <w:p w:rsidR="009314B4" w:rsidRDefault="00814E83">
      <w:pPr>
        <w:pStyle w:val="a7"/>
        <w:spacing w:line="6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宣布继续有效的行政规范性（政策性）文件目录</w:t>
      </w:r>
    </w:p>
    <w:p w:rsidR="009314B4" w:rsidRDefault="00814E83">
      <w:pPr>
        <w:pStyle w:val="a7"/>
        <w:spacing w:line="520" w:lineRule="exact"/>
        <w:jc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（共</w:t>
      </w:r>
      <w:r>
        <w:rPr>
          <w:rFonts w:ascii="仿宋_GB2312" w:eastAsia="仿宋_GB2312" w:hAnsi="仿宋_GB2312" w:cs="仿宋_GB2312" w:hint="eastAsia"/>
          <w:color w:val="000000"/>
          <w:kern w:val="0"/>
          <w:sz w:val="32"/>
          <w:szCs w:val="32"/>
          <w:lang/>
        </w:rPr>
        <w:t>53</w:t>
      </w:r>
      <w:r>
        <w:rPr>
          <w:rFonts w:ascii="仿宋_GB2312" w:eastAsia="仿宋_GB2312" w:hAnsi="仿宋_GB2312" w:cs="仿宋_GB2312" w:hint="eastAsia"/>
          <w:color w:val="000000"/>
          <w:kern w:val="0"/>
          <w:sz w:val="32"/>
          <w:szCs w:val="32"/>
          <w:lang/>
        </w:rPr>
        <w:t>件）</w:t>
      </w:r>
    </w:p>
    <w:tbl>
      <w:tblPr>
        <w:tblStyle w:val="ab"/>
        <w:tblpPr w:leftFromText="180" w:rightFromText="180" w:vertAnchor="text" w:horzAnchor="page" w:tblpX="1371" w:tblpY="238"/>
        <w:tblOverlap w:val="never"/>
        <w:tblW w:w="5000" w:type="pct"/>
        <w:tblLook w:val="04A0"/>
      </w:tblPr>
      <w:tblGrid>
        <w:gridCol w:w="538"/>
        <w:gridCol w:w="2249"/>
        <w:gridCol w:w="7648"/>
        <w:gridCol w:w="1902"/>
        <w:gridCol w:w="1543"/>
      </w:tblGrid>
      <w:tr w:rsidR="009314B4">
        <w:trPr>
          <w:trHeight w:hRule="exact" w:val="1077"/>
          <w:tblHeader/>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序号</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文号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行政规范性文件名称</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发布日期</w:t>
            </w:r>
          </w:p>
        </w:tc>
        <w:tc>
          <w:tcPr>
            <w:tcW w:w="556" w:type="pct"/>
            <w:vAlign w:val="center"/>
          </w:tcPr>
          <w:p w:rsidR="009314B4" w:rsidRDefault="00814E83">
            <w:pPr>
              <w:widowControl/>
              <w:spacing w:line="520" w:lineRule="exact"/>
              <w:jc w:val="center"/>
              <w:textAlignment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备注</w:t>
            </w:r>
          </w:p>
        </w:tc>
      </w:tr>
      <w:tr w:rsidR="009314B4">
        <w:trPr>
          <w:trHeight w:hRule="exact" w:val="1488"/>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280</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大余县人民政府办公室关于印发《大余县关于落实部分农村籍退役士兵发放老年生活补助的实施方案》的通知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0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2013</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大余县人民政府办公室关于印发《大余县校车安全管理实施细则》的通知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2013</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549"/>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111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大余县人民政府办公室关于印发大余县公共租赁住房管理办法的通知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12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大余县人民政府关于进一步深化行政审批制度改革的实施意见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hRule="exact" w:val="1986"/>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5</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2015</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大余县人民政府关于印发《大余县参战支前人员优抚安置办法》、《大余县军民通用物资装备征用办法》和《大余县战时民用运力征用、补偿办法》的通知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2015</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19</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hRule="exact" w:val="1274"/>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FFFF00"/>
                <w:sz w:val="32"/>
                <w:szCs w:val="32"/>
              </w:rPr>
            </w:pPr>
            <w:r>
              <w:rPr>
                <w:rFonts w:ascii="仿宋_GB2312" w:eastAsia="仿宋_GB2312" w:hAnsi="仿宋_GB2312" w:cs="仿宋_GB2312" w:hint="eastAsia"/>
                <w:color w:val="000000"/>
                <w:kern w:val="0"/>
                <w:sz w:val="32"/>
                <w:szCs w:val="32"/>
                <w:lang/>
              </w:rPr>
              <w:t>6</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FFFF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74</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FFFF00"/>
                <w:sz w:val="32"/>
                <w:szCs w:val="32"/>
              </w:rPr>
            </w:pPr>
            <w:r>
              <w:rPr>
                <w:rFonts w:ascii="仿宋_GB2312" w:eastAsia="仿宋_GB2312" w:hAnsi="仿宋_GB2312" w:cs="仿宋_GB2312" w:hint="eastAsia"/>
                <w:color w:val="000000"/>
                <w:kern w:val="0"/>
                <w:sz w:val="32"/>
                <w:szCs w:val="32"/>
                <w:lang/>
              </w:rPr>
              <w:t>大余县人民政府办公室关于加强行政审批事中事后监管的实施意见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FFFF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20</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FFFF00"/>
                <w:sz w:val="28"/>
                <w:szCs w:val="28"/>
              </w:rPr>
            </w:pPr>
          </w:p>
        </w:tc>
      </w:tr>
      <w:tr w:rsidR="009314B4">
        <w:trPr>
          <w:trHeight w:hRule="exac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大余县人民政府关于印发大余县困难残疾人生活补贴和重度残疾人护理补贴制度实施细则的通知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167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大余县人民政府办公室关于进一步规范山地开发加强水土保持工作的通知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180</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大余县人民政府办公室关于明确政府投资项目建设工程前期费用取费标准的通知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hRule="exact" w:val="1766"/>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10</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余府字〔</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237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大余县人民政府关于印发大余县守信联合激励和失信联合惩戒办法的通知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30</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hRule="exact" w:val="1282"/>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大余县人民政府关于严禁在规划区内抢栽抢种的通告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83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158</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大余县人民政府办公室关于印发大余县机动车停放服务收费管理办法（试行）的通知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166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大余县人民政府办公室关于印发大余县开展河道禁止采砂专项行动工作方案的通知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14</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大余县人民政府关于加快推进“放管服”改革工作的意见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481"/>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spacing w:val="-11"/>
                <w:kern w:val="0"/>
                <w:sz w:val="32"/>
                <w:szCs w:val="32"/>
                <w:lang/>
              </w:rPr>
              <w:t>〔</w:t>
            </w:r>
            <w:r>
              <w:rPr>
                <w:rFonts w:ascii="仿宋_GB2312" w:eastAsia="仿宋_GB2312" w:hAnsi="仿宋_GB2312" w:cs="仿宋_GB2312" w:hint="eastAsia"/>
                <w:color w:val="000000"/>
                <w:spacing w:val="-11"/>
                <w:kern w:val="0"/>
                <w:sz w:val="32"/>
                <w:szCs w:val="32"/>
                <w:lang/>
              </w:rPr>
              <w:t>2017</w:t>
            </w:r>
            <w:r>
              <w:rPr>
                <w:rFonts w:ascii="仿宋_GB2312" w:eastAsia="仿宋_GB2312" w:hAnsi="仿宋_GB2312" w:cs="仿宋_GB2312" w:hint="eastAsia"/>
                <w:color w:val="000000"/>
                <w:spacing w:val="-11"/>
                <w:kern w:val="0"/>
                <w:sz w:val="32"/>
                <w:szCs w:val="32"/>
                <w:lang/>
              </w:rPr>
              <w:t>〕</w:t>
            </w:r>
            <w:r>
              <w:rPr>
                <w:rFonts w:ascii="仿宋_GB2312" w:eastAsia="仿宋_GB2312" w:hAnsi="仿宋_GB2312" w:cs="仿宋_GB2312" w:hint="eastAsia"/>
                <w:color w:val="000000"/>
                <w:spacing w:val="-11"/>
                <w:kern w:val="0"/>
                <w:sz w:val="32"/>
                <w:szCs w:val="32"/>
                <w:lang/>
              </w:rPr>
              <w:t>228</w:t>
            </w:r>
            <w:r>
              <w:rPr>
                <w:rFonts w:ascii="仿宋_GB2312" w:eastAsia="仿宋_GB2312" w:hAnsi="仿宋_GB2312" w:cs="仿宋_GB2312" w:hint="eastAsia"/>
                <w:color w:val="000000"/>
                <w:spacing w:val="-11"/>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大余县人民政府办公室关于印发大余县城区实施居民生活用水阶梯价格方案的通知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16</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大余县人民政府关于禁止在饮用水水源地进行污染水体及不安全行为的通告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17</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大余县人民政府关于进一步规范山地开发防止水土流失的通告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2017</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18</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18</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大余县人民政府办公室关于加快推进畜禽养殖废弃物处理和资源化利用的实施意见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19</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86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大余县人民政府办公室关于印发大余县城市生活垃圾处理费征收、使用和管理办法的通知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14</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147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大余县人民政府办公室关于印发大余县禁限放烟花爆竹管理规定的通知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大余县人民政府关于禁止燃放烟花爆竹有关事项的通告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24</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大余县人民政府关于印发大余县深入推进“放管服”改革全面优化政务服务实施方案的通知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15</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23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大余县人民政府办公室关于印发大余县农村保障房长效管理办法（试行）的通知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24</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大余县人民政府办公室关于印发大余县现役军人立功受奖奖励办法的通知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752"/>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25</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大余县人民政府关于划定野生动物禁猎区设立禁猎期的通告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29</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hRule="exact" w:val="1240"/>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sz w:val="32"/>
                <w:szCs w:val="32"/>
              </w:rPr>
              <w:t>26</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大余县人民政府关于进一步加强沿街店铺消防安全工作的通告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FF"/>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27</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51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大余县人民政府办公室关于做好大余县已购经济适用住房取得完全产权工作的通知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28</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大余县人民政府关于章水大余段河道管理范围划界的公告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29</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大余县人民政府办公室关于进一步加强森林防火工作的实施意见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hRule="exact" w:val="173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30</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大余县人民政府办公室关于进一步规范农村土地使用权流转、使用有关事项的通知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大余县人民政府办公室关于印发大余县畜禽养殖禁养区调整划分方案的通知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大余县人民政府关于制止耕地抛荒提高耕地效益的通告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大余县人民政府办公室关于进一步规范土地征收工作的意见</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16</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34</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大余县人民政府办公室关于印发大余县企业家参与涉企政策制定暂行办法的通知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18</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35</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大余县人民政府办公室关于印发大余县城区公共租赁住房租赁补贴实施办法的通知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36</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大余县人民政府关于做好电力线路通道专项清理整治工作的通告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28</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37</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55</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大余县人民政府办公室关于印发大余县城区声环境功能区划分方案的通知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38</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59</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大余县人民政府办公室关于印发大余县工业投资项目“标准地</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承诺制”改革试点实施方案的通知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39</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大余县人民政府关于划定高排放非道路移动机械禁止使用区的通告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40</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大余县人民政府办公室关于印发大余县城市道路挖掘管理办法（试行）的通知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67</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大余县人民政府办公室印发关于深化户籍制度改革全面取消城镇落户限制的若干措施的通知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29</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510"/>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42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大余县人民政府办公室关于印发大余县坚决遏制农村乱占耕地建房行为和切实保障农村村民住宅建设合理用地实施方案的通知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大余县人民政府关于加强松材线虫病疫区和疫木管理工作的通告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2020</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18</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r>
              <w:rPr>
                <w:rFonts w:ascii="仿宋_GB2312" w:eastAsia="仿宋_GB2312" w:hAnsi="仿宋_GB2312" w:cs="仿宋_GB2312" w:hint="eastAsia"/>
                <w:color w:val="000000"/>
                <w:kern w:val="0"/>
                <w:sz w:val="28"/>
                <w:szCs w:val="28"/>
                <w:lang/>
              </w:rPr>
              <w:t>2022</w:t>
            </w:r>
            <w:r>
              <w:rPr>
                <w:rFonts w:ascii="仿宋_GB2312" w:eastAsia="仿宋_GB2312" w:hAnsi="仿宋_GB2312" w:cs="仿宋_GB2312" w:hint="eastAsia"/>
                <w:color w:val="000000"/>
                <w:kern w:val="0"/>
                <w:sz w:val="28"/>
                <w:szCs w:val="28"/>
                <w:lang/>
              </w:rPr>
              <w:t>年已修改</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44</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大余县人民政府办公室关于进一步推动夜间经济发展促进消费升级的实施方案的通知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45</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kern w:val="0"/>
                <w:sz w:val="32"/>
                <w:szCs w:val="32"/>
                <w:lang/>
              </w:rPr>
              <w:t>余府办发〔</w:t>
            </w: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号</w:t>
            </w:r>
          </w:p>
        </w:tc>
        <w:tc>
          <w:tcPr>
            <w:tcW w:w="2754" w:type="pct"/>
            <w:vAlign w:val="center"/>
          </w:tcPr>
          <w:p w:rsidR="009314B4" w:rsidRDefault="00814E83">
            <w:pPr>
              <w:widowControl/>
              <w:spacing w:line="520" w:lineRule="exact"/>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kern w:val="0"/>
                <w:sz w:val="32"/>
                <w:szCs w:val="32"/>
                <w:lang/>
              </w:rPr>
              <w:t>《大余县人民政府办公室关于印发大余县农村宅基地审批管理工作实施办法等</w:t>
            </w:r>
            <w:r>
              <w:rPr>
                <w:rFonts w:ascii="仿宋_GB2312" w:eastAsia="仿宋_GB2312" w:hAnsi="仿宋_GB2312" w:cs="仿宋_GB2312" w:hint="eastAsia"/>
                <w:kern w:val="0"/>
                <w:sz w:val="32"/>
                <w:szCs w:val="32"/>
                <w:lang/>
              </w:rPr>
              <w:t>8</w:t>
            </w:r>
            <w:r>
              <w:rPr>
                <w:rFonts w:ascii="仿宋_GB2312" w:eastAsia="仿宋_GB2312" w:hAnsi="仿宋_GB2312" w:cs="仿宋_GB2312" w:hint="eastAsia"/>
                <w:kern w:val="0"/>
                <w:sz w:val="32"/>
                <w:szCs w:val="32"/>
                <w:lang/>
              </w:rPr>
              <w:t>个文件的通知》（除附件</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《大余县农村宅基地审批管理工作实施办法》外，其他继续有效）</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25</w:t>
            </w:r>
            <w:r>
              <w:rPr>
                <w:rFonts w:ascii="仿宋_GB2312" w:eastAsia="仿宋_GB2312" w:hAnsi="仿宋_GB2312" w:cs="仿宋_GB2312" w:hint="eastAsia"/>
                <w:kern w:val="0"/>
                <w:sz w:val="32"/>
                <w:szCs w:val="32"/>
                <w:lang/>
              </w:rPr>
              <w:t>日</w:t>
            </w:r>
          </w:p>
        </w:tc>
        <w:tc>
          <w:tcPr>
            <w:tcW w:w="556" w:type="pct"/>
            <w:vAlign w:val="center"/>
          </w:tcPr>
          <w:p w:rsidR="009314B4" w:rsidRDefault="00814E83">
            <w:pPr>
              <w:widowControl/>
              <w:spacing w:line="44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kern w:val="0"/>
                <w:sz w:val="28"/>
                <w:szCs w:val="28"/>
                <w:lang/>
              </w:rPr>
              <w:t>部分有效</w:t>
            </w:r>
            <w:r>
              <w:rPr>
                <w:rFonts w:ascii="仿宋_GB2312" w:eastAsia="仿宋_GB2312" w:hAnsi="仿宋_GB2312" w:cs="仿宋_GB2312" w:hint="eastAsia"/>
                <w:sz w:val="28"/>
                <w:szCs w:val="28"/>
              </w:rPr>
              <w:t>，行政规范性文件</w:t>
            </w:r>
          </w:p>
        </w:tc>
      </w:tr>
      <w:tr w:rsidR="009314B4">
        <w:trPr>
          <w:trHeight w:val="90"/>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46</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余府字〔</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大余县人民政府关于公布和实施大余县城区土地定级与基准地价更新成果的通知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47</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大余人民政府办公室关于印发《大余县中心城区既有住宅加装电梯暂行办法（</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年修版）》的通知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48</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关于修正大余县浮江河等</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条河流河道管理范围的公告</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spacing w:line="44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355"/>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49</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大余县人民政府办公室关于印发大余县火灾事故调查处理规定的通知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17</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9314B4">
            <w:pPr>
              <w:spacing w:line="440" w:lineRule="exact"/>
              <w:jc w:val="left"/>
              <w:rPr>
                <w:rFonts w:ascii="仿宋_GB2312" w:eastAsia="仿宋_GB2312" w:hAnsi="仿宋_GB2312" w:cs="仿宋_GB2312"/>
                <w:color w:val="000000"/>
                <w:sz w:val="28"/>
                <w:szCs w:val="28"/>
              </w:rPr>
            </w:pP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50</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2022</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66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pacing w:val="-11"/>
                <w:kern w:val="0"/>
                <w:sz w:val="32"/>
                <w:szCs w:val="32"/>
                <w:lang/>
              </w:rPr>
              <w:t>大余县人民政府办公室关于进一步加强城市精细化管理工作的通知（除附件</w:t>
            </w:r>
            <w:r>
              <w:rPr>
                <w:rFonts w:ascii="仿宋_GB2312" w:eastAsia="仿宋_GB2312" w:hAnsi="仿宋_GB2312" w:cs="仿宋_GB2312" w:hint="eastAsia"/>
                <w:color w:val="000000"/>
                <w:spacing w:val="-11"/>
                <w:kern w:val="0"/>
                <w:sz w:val="32"/>
                <w:szCs w:val="32"/>
                <w:lang/>
              </w:rPr>
              <w:t>4</w:t>
            </w:r>
            <w:r>
              <w:rPr>
                <w:rFonts w:ascii="仿宋_GB2312" w:eastAsia="仿宋_GB2312" w:hAnsi="仿宋_GB2312" w:cs="仿宋_GB2312" w:hint="eastAsia"/>
                <w:color w:val="000000"/>
                <w:spacing w:val="-11"/>
                <w:kern w:val="0"/>
                <w:sz w:val="32"/>
                <w:szCs w:val="32"/>
                <w:lang/>
              </w:rPr>
              <w:t>《大余县共享电单车管理若干措施》外，其他继续有效）</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2022</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30</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rPr>
              <w:t>部分有效，行政规范性文件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51</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18</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大余县人民政府办公室关于印发《大余县公墓建设和管理办法》的通知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52</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36</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大余县人民政府办公室印发《关于推进知识产权工作高质量发展的若干措施》的通知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r w:rsidR="009314B4">
        <w:trPr>
          <w:trHeight w:val="1077"/>
        </w:trPr>
        <w:tc>
          <w:tcPr>
            <w:tcW w:w="193"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53</w:t>
            </w:r>
          </w:p>
        </w:tc>
        <w:tc>
          <w:tcPr>
            <w:tcW w:w="810"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45</w:t>
            </w:r>
            <w:r>
              <w:rPr>
                <w:rFonts w:ascii="仿宋_GB2312" w:eastAsia="仿宋_GB2312" w:hAnsi="仿宋_GB2312" w:cs="仿宋_GB2312" w:hint="eastAsia"/>
                <w:color w:val="000000"/>
                <w:kern w:val="0"/>
                <w:sz w:val="32"/>
                <w:szCs w:val="32"/>
                <w:lang/>
              </w:rPr>
              <w:t>号</w:t>
            </w:r>
          </w:p>
        </w:tc>
        <w:tc>
          <w:tcPr>
            <w:tcW w:w="2754"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大余县人民政府办公室关于印发《大余县支持食品小作坊集中加工区创建工作若干措施》的通知</w:t>
            </w:r>
          </w:p>
        </w:tc>
        <w:tc>
          <w:tcPr>
            <w:tcW w:w="68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日</w:t>
            </w:r>
          </w:p>
        </w:tc>
        <w:tc>
          <w:tcPr>
            <w:tcW w:w="556"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r>
    </w:tbl>
    <w:p w:rsidR="009314B4" w:rsidRDefault="00814E83">
      <w:pPr>
        <w:spacing w:line="480" w:lineRule="exact"/>
        <w:ind w:left="960" w:hangingChars="300" w:hanging="960"/>
        <w:rPr>
          <w:rFonts w:ascii="仿宋_GB2312" w:eastAsia="仿宋_GB2312" w:hAnsi="仿宋_GB2312" w:cs="仿宋_GB2312"/>
          <w:sz w:val="32"/>
          <w:szCs w:val="32"/>
        </w:rPr>
      </w:pPr>
      <w:r>
        <w:rPr>
          <w:rFonts w:ascii="仿宋_GB2312" w:eastAsia="仿宋_GB2312" w:hAnsi="仿宋_GB2312" w:cs="仿宋_GB2312" w:hint="eastAsia"/>
          <w:kern w:val="0"/>
          <w:sz w:val="32"/>
          <w:szCs w:val="32"/>
          <w:shd w:val="clear" w:color="auto" w:fill="FFFFFF"/>
          <w:lang/>
        </w:rPr>
        <w:t>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本次公布继续有效的文件中涉及部门和单位撤销、职责划转的，按照有关文件规定执行，不再另行修改。</w:t>
      </w:r>
    </w:p>
    <w:p w:rsidR="009314B4" w:rsidRDefault="00814E83">
      <w:pPr>
        <w:spacing w:line="480" w:lineRule="exact"/>
        <w:ind w:leftChars="266" w:left="559"/>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w:t>
      </w:r>
      <w:r>
        <w:rPr>
          <w:rFonts w:ascii="仿宋_GB2312" w:eastAsia="仿宋_GB2312" w:hAnsi="仿宋_GB2312" w:cs="仿宋_GB2312" w:hint="eastAsia"/>
          <w:sz w:val="32"/>
          <w:szCs w:val="32"/>
        </w:rPr>
        <w:t>本次公布继续有效的文件未尽事宜，或与法律、法规、规章及中央、省、市有关文件规定不一致的，以法律、法规、规章及中央、省、市有关文件规定为准。</w:t>
      </w:r>
    </w:p>
    <w:p w:rsidR="009314B4" w:rsidRDefault="00814E83">
      <w:pPr>
        <w:spacing w:line="480" w:lineRule="exact"/>
        <w:ind w:leftChars="266" w:left="559"/>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本次公布继续有效的行政规范性文件未注明有效期限的，明确“暂行”“试行”等行政规范性文件</w:t>
      </w:r>
      <w:r>
        <w:rPr>
          <w:rFonts w:ascii="仿宋_GB2312" w:eastAsia="仿宋_GB2312" w:hAnsi="仿宋_GB2312" w:cs="仿宋_GB2312" w:hint="eastAsia"/>
          <w:sz w:val="32"/>
          <w:szCs w:val="32"/>
        </w:rPr>
        <w:t>自本通知印发之日起继续实施有效期二年，其他行政规范性文件自本通知印发之日起继续实施有效期为五年。</w:t>
      </w:r>
    </w:p>
    <w:p w:rsidR="009314B4" w:rsidRDefault="00814E83">
      <w:pPr>
        <w:spacing w:line="480" w:lineRule="exact"/>
        <w:ind w:leftChars="266" w:left="559"/>
        <w:rPr>
          <w:rFonts w:ascii="仿宋_GB2312" w:eastAsia="仿宋_GB2312" w:hAnsi="仿宋_GB2312" w:cs="仿宋_GB2312"/>
          <w:sz w:val="32"/>
          <w:szCs w:val="32"/>
        </w:rPr>
        <w:sectPr w:rsidR="009314B4">
          <w:pgSz w:w="16838" w:h="11906" w:orient="landscape"/>
          <w:pgMar w:top="1587" w:right="1587" w:bottom="1587" w:left="1587" w:header="851" w:footer="992" w:gutter="0"/>
          <w:cols w:space="0"/>
          <w:docGrid w:type="lines" w:linePitch="312"/>
        </w:sect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根据《大余县人民政府关于公布县政府行政规范性文件清理结果的通知》（余府字〔</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号）附件</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《大余县人民政府关于修改行政</w:t>
      </w:r>
      <w:r>
        <w:rPr>
          <w:rFonts w:ascii="仿宋_GB2312" w:eastAsia="仿宋_GB2312" w:hAnsi="仿宋_GB2312" w:cs="仿宋_GB2312" w:hint="eastAsia"/>
          <w:sz w:val="32"/>
          <w:szCs w:val="32"/>
        </w:rPr>
        <w:t>规范性文件的决定》，已对部分行政规范性文件进行了修改，本次公布的继续有效的行政规范性文件以《大余县人民政府关于修改行政规范性文件的决定》（余府字〔</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号）以及本次修改后的文本为准。</w:t>
      </w:r>
    </w:p>
    <w:p w:rsidR="009314B4" w:rsidRDefault="00814E83">
      <w:pPr>
        <w:spacing w:line="520" w:lineRule="exact"/>
        <w:rPr>
          <w:rFonts w:ascii="黑体" w:eastAsia="黑体" w:hAnsi="宋体" w:cs="黑体"/>
          <w:kern w:val="0"/>
          <w:sz w:val="32"/>
          <w:szCs w:val="32"/>
          <w:shd w:val="clear" w:color="auto" w:fill="FFFFFF"/>
          <w:lang/>
        </w:rPr>
      </w:pPr>
      <w:r>
        <w:rPr>
          <w:rFonts w:ascii="黑体" w:eastAsia="黑体" w:hAnsi="宋体" w:cs="黑体" w:hint="eastAsia"/>
          <w:kern w:val="0"/>
          <w:sz w:val="32"/>
          <w:szCs w:val="32"/>
          <w:shd w:val="clear" w:color="auto" w:fill="FFFFFF"/>
          <w:lang/>
        </w:rPr>
        <w:lastRenderedPageBreak/>
        <w:t>附件</w:t>
      </w:r>
      <w:r>
        <w:rPr>
          <w:rFonts w:ascii="黑体" w:eastAsia="黑体" w:hAnsi="宋体" w:cs="黑体" w:hint="eastAsia"/>
          <w:kern w:val="0"/>
          <w:sz w:val="32"/>
          <w:szCs w:val="32"/>
          <w:shd w:val="clear" w:color="auto" w:fill="FFFFFF"/>
          <w:lang/>
        </w:rPr>
        <w:t>2</w:t>
      </w:r>
    </w:p>
    <w:p w:rsidR="009314B4" w:rsidRDefault="00814E83">
      <w:pPr>
        <w:spacing w:line="6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宣布失效和废止的行政规范性（政策性）文件目录</w:t>
      </w:r>
    </w:p>
    <w:p w:rsidR="009314B4" w:rsidRDefault="00814E83">
      <w:pPr>
        <w:pStyle w:val="a7"/>
        <w:spacing w:line="520" w:lineRule="exact"/>
        <w:jc w:val="center"/>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（宣布失效</w:t>
      </w:r>
      <w:r>
        <w:rPr>
          <w:rFonts w:ascii="仿宋_GB2312" w:eastAsia="仿宋_GB2312" w:hAnsi="仿宋_GB2312" w:cs="仿宋_GB2312" w:hint="eastAsia"/>
          <w:sz w:val="32"/>
          <w:szCs w:val="32"/>
          <w:shd w:val="clear" w:color="auto" w:fill="FFFFFF"/>
        </w:rPr>
        <w:t>2</w:t>
      </w:r>
      <w:r>
        <w:rPr>
          <w:rFonts w:ascii="仿宋_GB2312" w:eastAsia="仿宋_GB2312" w:hAnsi="仿宋_GB2312" w:cs="仿宋_GB2312" w:hint="eastAsia"/>
          <w:sz w:val="32"/>
          <w:szCs w:val="32"/>
          <w:shd w:val="clear" w:color="auto" w:fill="FFFFFF"/>
        </w:rPr>
        <w:t>件，废止</w:t>
      </w:r>
      <w:r>
        <w:rPr>
          <w:rFonts w:ascii="仿宋_GB2312" w:eastAsia="仿宋_GB2312" w:hAnsi="仿宋_GB2312" w:cs="仿宋_GB2312" w:hint="eastAsia"/>
          <w:sz w:val="32"/>
          <w:szCs w:val="32"/>
          <w:shd w:val="clear" w:color="auto" w:fill="FFFFFF"/>
        </w:rPr>
        <w:t>19</w:t>
      </w:r>
      <w:r>
        <w:rPr>
          <w:rFonts w:ascii="仿宋_GB2312" w:eastAsia="仿宋_GB2312" w:hAnsi="仿宋_GB2312" w:cs="仿宋_GB2312" w:hint="eastAsia"/>
          <w:sz w:val="32"/>
          <w:szCs w:val="32"/>
          <w:shd w:val="clear" w:color="auto" w:fill="FFFFFF"/>
        </w:rPr>
        <w:t>件）</w:t>
      </w:r>
    </w:p>
    <w:tbl>
      <w:tblPr>
        <w:tblStyle w:val="ab"/>
        <w:tblW w:w="14511" w:type="dxa"/>
        <w:tblInd w:w="-334" w:type="dxa"/>
        <w:tblLook w:val="04A0"/>
      </w:tblPr>
      <w:tblGrid>
        <w:gridCol w:w="870"/>
        <w:gridCol w:w="3247"/>
        <w:gridCol w:w="6511"/>
        <w:gridCol w:w="2126"/>
        <w:gridCol w:w="1757"/>
      </w:tblGrid>
      <w:tr w:rsidR="009314B4">
        <w:trPr>
          <w:trHeight w:hRule="exact" w:val="1059"/>
        </w:trPr>
        <w:tc>
          <w:tcPr>
            <w:tcW w:w="870" w:type="dxa"/>
            <w:vAlign w:val="center"/>
          </w:tcPr>
          <w:p w:rsidR="009314B4" w:rsidRDefault="00814E83">
            <w:pPr>
              <w:spacing w:line="520" w:lineRule="exact"/>
              <w:jc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序号</w:t>
            </w:r>
          </w:p>
        </w:tc>
        <w:tc>
          <w:tcPr>
            <w:tcW w:w="3247" w:type="dxa"/>
            <w:vAlign w:val="center"/>
          </w:tcPr>
          <w:p w:rsidR="009314B4" w:rsidRDefault="00814E83">
            <w:pPr>
              <w:spacing w:line="520" w:lineRule="exact"/>
              <w:jc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文号</w:t>
            </w:r>
          </w:p>
        </w:tc>
        <w:tc>
          <w:tcPr>
            <w:tcW w:w="6511" w:type="dxa"/>
            <w:vAlign w:val="center"/>
          </w:tcPr>
          <w:p w:rsidR="009314B4" w:rsidRDefault="00814E83">
            <w:pPr>
              <w:spacing w:line="520" w:lineRule="exact"/>
              <w:jc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规范性文件名称</w:t>
            </w:r>
          </w:p>
        </w:tc>
        <w:tc>
          <w:tcPr>
            <w:tcW w:w="2126" w:type="dxa"/>
            <w:vAlign w:val="center"/>
          </w:tcPr>
          <w:p w:rsidR="009314B4" w:rsidRDefault="00814E83">
            <w:pPr>
              <w:spacing w:line="520" w:lineRule="exact"/>
              <w:jc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发布日期</w:t>
            </w:r>
          </w:p>
        </w:tc>
        <w:tc>
          <w:tcPr>
            <w:tcW w:w="1757" w:type="dxa"/>
            <w:vAlign w:val="center"/>
          </w:tcPr>
          <w:p w:rsidR="009314B4" w:rsidRDefault="00814E83">
            <w:pPr>
              <w:spacing w:line="520" w:lineRule="exact"/>
              <w:jc w:val="center"/>
              <w:rPr>
                <w:rFonts w:ascii="仿宋_GB2312" w:eastAsia="仿宋_GB2312" w:hAnsi="仿宋_GB2312" w:cs="仿宋_GB2312"/>
                <w:b/>
                <w:bCs/>
                <w:sz w:val="32"/>
                <w:szCs w:val="32"/>
                <w:u w:color="FFFFFF" w:themeColor="background1"/>
              </w:rPr>
            </w:pPr>
            <w:r>
              <w:rPr>
                <w:rFonts w:ascii="仿宋_GB2312" w:eastAsia="仿宋_GB2312" w:hAnsi="仿宋_GB2312" w:cs="仿宋_GB2312" w:hint="eastAsia"/>
                <w:b/>
                <w:bCs/>
                <w:sz w:val="32"/>
                <w:szCs w:val="32"/>
                <w:u w:color="FFFFFF" w:themeColor="background1"/>
              </w:rPr>
              <w:t>备注</w:t>
            </w:r>
          </w:p>
        </w:tc>
      </w:tr>
      <w:tr w:rsidR="009314B4">
        <w:trPr>
          <w:trHeight w:hRule="exact" w:val="105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16</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大余县人民政府办公室关于印发《全面推进工资集体协商工作的实施意见》的通知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废止</w:t>
            </w:r>
          </w:p>
        </w:tc>
      </w:tr>
      <w:tr w:rsidR="009314B4">
        <w:trPr>
          <w:trHeight w:hRule="exact" w:val="1517"/>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2</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2013</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大余县人民政府办公室关于印发大余县道路交通事故社会救助基金和爱心救助资金使用审批制度的通知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2013</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28</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rPr>
                <w:rFonts w:ascii="仿宋_GB2312" w:eastAsia="仿宋_GB2312" w:hAnsi="仿宋_GB2312" w:cs="仿宋_GB2312"/>
                <w:color w:val="000000"/>
                <w:spacing w:val="-20"/>
                <w:sz w:val="28"/>
                <w:szCs w:val="28"/>
              </w:rPr>
            </w:pPr>
            <w:r>
              <w:rPr>
                <w:rFonts w:ascii="仿宋_GB2312" w:eastAsia="仿宋_GB2312" w:hAnsi="仿宋_GB2312" w:cs="仿宋_GB2312" w:hint="eastAsia"/>
                <w:color w:val="000000"/>
                <w:spacing w:val="-20"/>
                <w:sz w:val="28"/>
                <w:szCs w:val="28"/>
              </w:rPr>
              <w:t>废止，行政规范性文件</w:t>
            </w:r>
          </w:p>
        </w:tc>
      </w:tr>
      <w:tr w:rsidR="009314B4">
        <w:trPr>
          <w:trHeight w:hRule="exact" w:val="102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3</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153</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大余县人民政府办公室关于切实加强农村住房建设管理的通知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2014</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15</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rPr>
                <w:rFonts w:ascii="仿宋_GB2312" w:eastAsia="仿宋_GB2312" w:hAnsi="仿宋_GB2312" w:cs="仿宋_GB2312"/>
                <w:color w:val="000000"/>
                <w:spacing w:val="-20"/>
                <w:sz w:val="28"/>
                <w:szCs w:val="28"/>
              </w:rPr>
            </w:pPr>
            <w:r>
              <w:rPr>
                <w:rFonts w:ascii="仿宋_GB2312" w:eastAsia="仿宋_GB2312" w:hAnsi="仿宋_GB2312" w:cs="仿宋_GB2312" w:hint="eastAsia"/>
                <w:color w:val="000000"/>
                <w:spacing w:val="-20"/>
                <w:sz w:val="28"/>
                <w:szCs w:val="28"/>
              </w:rPr>
              <w:t>废止，行政规范性文件</w:t>
            </w:r>
          </w:p>
        </w:tc>
      </w:tr>
      <w:tr w:rsidR="009314B4">
        <w:trPr>
          <w:trHeight w:hRule="exact" w:val="116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4</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2015</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21</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大余县人民政府办公室关于印发大余县中小企业转贷资金使用管理暂行办法的通知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2015</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15</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rPr>
                <w:rFonts w:ascii="仿宋_GB2312" w:eastAsia="仿宋_GB2312" w:hAnsi="仿宋_GB2312" w:cs="仿宋_GB2312"/>
                <w:color w:val="000000"/>
                <w:spacing w:val="-20"/>
                <w:sz w:val="28"/>
                <w:szCs w:val="28"/>
              </w:rPr>
            </w:pPr>
            <w:r>
              <w:rPr>
                <w:rFonts w:ascii="仿宋_GB2312" w:eastAsia="仿宋_GB2312" w:hAnsi="仿宋_GB2312" w:cs="仿宋_GB2312" w:hint="eastAsia"/>
                <w:color w:val="000000"/>
                <w:spacing w:val="-20"/>
                <w:sz w:val="28"/>
                <w:szCs w:val="28"/>
              </w:rPr>
              <w:t>废止，行政规范性文件</w:t>
            </w:r>
          </w:p>
        </w:tc>
      </w:tr>
      <w:tr w:rsidR="009314B4">
        <w:trPr>
          <w:trHeight w:hRule="exact" w:val="124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5</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90</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大余县人民政府办公室关于划定湿地面积保有量红线的通知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2016</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25</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pacing w:val="-20"/>
                <w:sz w:val="28"/>
                <w:szCs w:val="28"/>
              </w:rPr>
            </w:pPr>
            <w:r>
              <w:rPr>
                <w:rFonts w:ascii="仿宋_GB2312" w:eastAsia="仿宋_GB2312" w:hAnsi="仿宋_GB2312" w:cs="仿宋_GB2312" w:hint="eastAsia"/>
                <w:color w:val="000000"/>
                <w:spacing w:val="-20"/>
                <w:sz w:val="28"/>
                <w:szCs w:val="28"/>
              </w:rPr>
              <w:t>废止，行政规范性文件</w:t>
            </w:r>
          </w:p>
        </w:tc>
      </w:tr>
      <w:tr w:rsidR="009314B4">
        <w:trPr>
          <w:trHeight w:hRule="exact" w:val="1103"/>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lastRenderedPageBreak/>
              <w:t>6</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余府办字〔</w:t>
            </w:r>
            <w:r>
              <w:rPr>
                <w:rFonts w:ascii="仿宋_GB2312" w:eastAsia="仿宋_GB2312" w:hAnsi="仿宋_GB2312" w:cs="仿宋_GB2312" w:hint="eastAsia"/>
                <w:kern w:val="0"/>
                <w:sz w:val="32"/>
                <w:szCs w:val="32"/>
                <w:lang/>
              </w:rPr>
              <w:t>2016</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123</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大余县人民政府办公室关于印发大余县畜禽养殖区域划分方案的通知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2016</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7</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25</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left"/>
              <w:textAlignment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废止，行政规范性文件</w:t>
            </w:r>
          </w:p>
        </w:tc>
      </w:tr>
      <w:tr w:rsidR="009314B4">
        <w:trPr>
          <w:trHeight w:hRule="exact" w:val="136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7</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余府办字〔</w:t>
            </w:r>
            <w:r>
              <w:rPr>
                <w:rFonts w:ascii="仿宋_GB2312" w:eastAsia="仿宋_GB2312" w:hAnsi="仿宋_GB2312" w:cs="仿宋_GB2312" w:hint="eastAsia"/>
                <w:kern w:val="0"/>
                <w:sz w:val="32"/>
                <w:szCs w:val="32"/>
                <w:lang/>
              </w:rPr>
              <w:t>2016</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212</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大余县人民政府办公室关于印发大余县畜禽养殖“三区”地理标注划分方案的通知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2016</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12</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5</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left"/>
              <w:textAlignment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废止，行政规范性文件</w:t>
            </w:r>
          </w:p>
        </w:tc>
      </w:tr>
      <w:tr w:rsidR="009314B4">
        <w:trPr>
          <w:trHeight w:hRule="exact" w:val="110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8</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余府办发〔</w:t>
            </w:r>
            <w:r>
              <w:rPr>
                <w:rFonts w:ascii="仿宋_GB2312" w:eastAsia="仿宋_GB2312" w:hAnsi="仿宋_GB2312" w:cs="仿宋_GB2312" w:hint="eastAsia"/>
                <w:kern w:val="0"/>
                <w:sz w:val="32"/>
                <w:szCs w:val="32"/>
                <w:lang/>
              </w:rPr>
              <w:t>2017</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4</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大余县人民政府办公室关于加强农村住房建设管理的实施意见</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2017</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7</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7</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废止，行政规范性文件</w:t>
            </w:r>
          </w:p>
        </w:tc>
      </w:tr>
      <w:tr w:rsidR="009314B4">
        <w:trPr>
          <w:trHeight w:hRule="exact" w:val="1323"/>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9</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大余县人民政府关于印发大余县征兵工作奖惩办法的通知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sz w:val="32"/>
                <w:szCs w:val="32"/>
              </w:rPr>
              <w:t>2018</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21</w:t>
            </w:r>
            <w:r>
              <w:rPr>
                <w:rFonts w:ascii="仿宋_GB2312" w:eastAsia="仿宋_GB2312" w:hAnsi="仿宋_GB2312" w:cs="仿宋_GB2312" w:hint="eastAsia"/>
                <w:color w:val="000000"/>
                <w:sz w:val="32"/>
                <w:szCs w:val="32"/>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28"/>
                <w:szCs w:val="28"/>
              </w:rPr>
            </w:pPr>
            <w:r>
              <w:rPr>
                <w:rFonts w:ascii="仿宋_GB2312" w:eastAsia="仿宋_GB2312" w:hAnsi="仿宋_GB2312" w:cs="仿宋_GB2312" w:hint="eastAsia"/>
                <w:color w:val="000000"/>
                <w:sz w:val="28"/>
                <w:szCs w:val="28"/>
              </w:rPr>
              <w:t>废止，行政规范性文件</w:t>
            </w:r>
          </w:p>
        </w:tc>
      </w:tr>
      <w:tr w:rsidR="009314B4">
        <w:trPr>
          <w:trHeight w:hRule="exact" w:val="1803"/>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10</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kern w:val="0"/>
                <w:sz w:val="32"/>
                <w:szCs w:val="32"/>
                <w:lang/>
              </w:rPr>
              <w:t>余府办字〔</w:t>
            </w:r>
            <w:r>
              <w:rPr>
                <w:rFonts w:ascii="仿宋_GB2312" w:eastAsia="仿宋_GB2312" w:hAnsi="仿宋_GB2312" w:cs="仿宋_GB2312" w:hint="eastAsia"/>
                <w:kern w:val="0"/>
                <w:sz w:val="32"/>
                <w:szCs w:val="32"/>
                <w:lang/>
              </w:rPr>
              <w:t>2018</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135</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kern w:val="0"/>
                <w:sz w:val="32"/>
                <w:szCs w:val="32"/>
                <w:lang/>
              </w:rPr>
              <w:t>大余县人民政府办公室关于印发大余县建筑垃圾（含渣土）处置公司化管理工作方案的通知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kern w:val="0"/>
                <w:sz w:val="32"/>
                <w:szCs w:val="32"/>
                <w:lang/>
              </w:rPr>
              <w:t>2018</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10</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28</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sz w:val="28"/>
                <w:szCs w:val="28"/>
              </w:rPr>
              <w:t>废止，行政规范性文件</w:t>
            </w:r>
          </w:p>
        </w:tc>
      </w:tr>
      <w:tr w:rsidR="009314B4">
        <w:trPr>
          <w:trHeight w:hRule="exact" w:val="1421"/>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11</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14</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大余县人民政府办公室关于印发大余县假币案件线索举报奖励暂行办法的通知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2018</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17</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废止，行政规范性文件</w:t>
            </w:r>
          </w:p>
        </w:tc>
      </w:tr>
      <w:tr w:rsidR="009314B4">
        <w:trPr>
          <w:trHeight w:hRule="exact" w:val="1544"/>
        </w:trPr>
        <w:tc>
          <w:tcPr>
            <w:tcW w:w="870"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lastRenderedPageBreak/>
              <w:t>12</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余府办字〔</w:t>
            </w:r>
            <w:r>
              <w:rPr>
                <w:rFonts w:ascii="仿宋_GB2312" w:eastAsia="仿宋_GB2312" w:hAnsi="仿宋_GB2312" w:cs="仿宋_GB2312" w:hint="eastAsia"/>
                <w:kern w:val="0"/>
                <w:sz w:val="32"/>
                <w:szCs w:val="32"/>
                <w:lang/>
              </w:rPr>
              <w:t>2019</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33</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大余县人民政府办公室关于印发大余县经济困难的高龄失能老年人补贴实施细则的通知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2019</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19</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sz w:val="28"/>
                <w:szCs w:val="28"/>
              </w:rPr>
              <w:t>废止，行政规范性文件</w:t>
            </w:r>
          </w:p>
        </w:tc>
      </w:tr>
      <w:tr w:rsidR="009314B4">
        <w:trPr>
          <w:trHeight w:hRule="exact" w:val="1462"/>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13</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大余县人民政府办公室关于印发大余县农村公路工程质量安全管理办法的通知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16</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FF"/>
                <w:sz w:val="28"/>
                <w:szCs w:val="28"/>
              </w:rPr>
            </w:pPr>
            <w:r>
              <w:rPr>
                <w:rFonts w:ascii="仿宋_GB2312" w:eastAsia="仿宋_GB2312" w:hAnsi="仿宋_GB2312" w:cs="仿宋_GB2312" w:hint="eastAsia"/>
                <w:color w:val="000000"/>
                <w:sz w:val="28"/>
                <w:szCs w:val="28"/>
              </w:rPr>
              <w:t>废止，行政规范性文件</w:t>
            </w:r>
          </w:p>
        </w:tc>
      </w:tr>
      <w:tr w:rsidR="009314B4">
        <w:trPr>
          <w:trHeight w:hRule="exact" w:val="108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14</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jc w:val="left"/>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大余县人民政府关于加快推进生猪产业发展保障市场供应的实施意见</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2019</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30</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rPr>
              <w:t>废止</w:t>
            </w:r>
          </w:p>
        </w:tc>
      </w:tr>
      <w:tr w:rsidR="009314B4">
        <w:trPr>
          <w:trHeight w:hRule="exact" w:val="1522"/>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15</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kern w:val="0"/>
                <w:sz w:val="32"/>
                <w:szCs w:val="32"/>
                <w:lang/>
              </w:rPr>
              <w:t>余府发〔</w:t>
            </w:r>
            <w:r>
              <w:rPr>
                <w:rFonts w:ascii="仿宋_GB2312" w:eastAsia="仿宋_GB2312" w:hAnsi="仿宋_GB2312" w:cs="仿宋_GB2312" w:hint="eastAsia"/>
                <w:kern w:val="0"/>
                <w:sz w:val="32"/>
                <w:szCs w:val="32"/>
                <w:lang/>
              </w:rPr>
              <w:t>2019</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9</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kern w:val="0"/>
                <w:sz w:val="32"/>
                <w:szCs w:val="32"/>
                <w:lang/>
              </w:rPr>
              <w:t>大余县人民政府关于加快大余县推进社会信用体系建设构建以信用为基础的新型监管机制的实施意见</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kern w:val="0"/>
                <w:sz w:val="32"/>
                <w:szCs w:val="32"/>
                <w:lang/>
              </w:rPr>
              <w:t>2019</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12</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31</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kern w:val="0"/>
                <w:sz w:val="28"/>
                <w:szCs w:val="28"/>
                <w:lang/>
              </w:rPr>
              <w:t>废止</w:t>
            </w:r>
          </w:p>
        </w:tc>
      </w:tr>
      <w:tr w:rsidR="009314B4">
        <w:trPr>
          <w:trHeight w:hRule="exact" w:val="108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16</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余府办字〔</w:t>
            </w:r>
            <w:r>
              <w:rPr>
                <w:rFonts w:ascii="仿宋_GB2312" w:eastAsia="仿宋_GB2312" w:hAnsi="仿宋_GB2312" w:cs="仿宋_GB2312" w:hint="eastAsia"/>
                <w:kern w:val="0"/>
                <w:sz w:val="32"/>
                <w:szCs w:val="32"/>
                <w:lang/>
              </w:rPr>
              <w:t>2020</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12</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大余县人民政府办公室关于印发大余县金融支持防控疫情稳定经济增长若干措施的通知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2020</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2</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15</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废止</w:t>
            </w:r>
          </w:p>
        </w:tc>
      </w:tr>
      <w:tr w:rsidR="009314B4">
        <w:trPr>
          <w:trHeight w:hRule="exact" w:val="108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17</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余府发〔</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大余县人民政府关于印发大余县机制砂石行业管理暂行办法的通知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44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废止</w:t>
            </w:r>
          </w:p>
        </w:tc>
      </w:tr>
      <w:tr w:rsidR="009314B4">
        <w:trPr>
          <w:trHeight w:hRule="exact" w:val="209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lastRenderedPageBreak/>
              <w:t>18</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余府办发〔</w:t>
            </w: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《大余县农村宅基地审批管理工作实施办法》（《大余县人民政府办公室关于印发大余县农村宅基地审批管理工作实施办法等</w:t>
            </w:r>
            <w:r>
              <w:rPr>
                <w:rFonts w:ascii="仿宋_GB2312" w:eastAsia="仿宋_GB2312" w:hAnsi="仿宋_GB2312" w:cs="仿宋_GB2312" w:hint="eastAsia"/>
                <w:kern w:val="0"/>
                <w:sz w:val="32"/>
                <w:szCs w:val="32"/>
                <w:lang/>
              </w:rPr>
              <w:t>8</w:t>
            </w:r>
            <w:r>
              <w:rPr>
                <w:rFonts w:ascii="仿宋_GB2312" w:eastAsia="仿宋_GB2312" w:hAnsi="仿宋_GB2312" w:cs="仿宋_GB2312" w:hint="eastAsia"/>
                <w:kern w:val="0"/>
                <w:sz w:val="32"/>
                <w:szCs w:val="32"/>
                <w:lang/>
              </w:rPr>
              <w:t>个文件的通知》附件</w:t>
            </w:r>
            <w:r>
              <w:rPr>
                <w:rFonts w:ascii="仿宋_GB2312" w:eastAsia="仿宋_GB2312" w:hAnsi="仿宋_GB2312" w:cs="仿宋_GB2312" w:hint="eastAsia"/>
                <w:kern w:val="0"/>
                <w:sz w:val="32"/>
                <w:szCs w:val="32"/>
                <w:lang/>
              </w:rPr>
              <w:t>1</w:t>
            </w:r>
            <w:r>
              <w:rPr>
                <w:rFonts w:ascii="仿宋_GB2312" w:eastAsia="仿宋_GB2312" w:hAnsi="仿宋_GB2312" w:cs="仿宋_GB2312" w:hint="eastAsia"/>
                <w:kern w:val="0"/>
                <w:sz w:val="32"/>
                <w:szCs w:val="32"/>
                <w:lang/>
              </w:rPr>
              <w:t>）</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3</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25</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部分废止</w:t>
            </w:r>
            <w:r>
              <w:rPr>
                <w:rFonts w:ascii="仿宋_GB2312" w:eastAsia="仿宋_GB2312" w:hAnsi="仿宋_GB2312" w:cs="仿宋_GB2312" w:hint="eastAsia"/>
                <w:sz w:val="28"/>
                <w:szCs w:val="28"/>
              </w:rPr>
              <w:t>，行政规范性文件</w:t>
            </w:r>
          </w:p>
        </w:tc>
      </w:tr>
      <w:tr w:rsidR="009314B4">
        <w:trPr>
          <w:trHeight w:hRule="exact" w:val="1202"/>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19</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余府办发〔</w:t>
            </w: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kern w:val="0"/>
                <w:sz w:val="32"/>
                <w:szCs w:val="32"/>
                <w:lang/>
              </w:rPr>
              <w:t>2</w:t>
            </w:r>
            <w:r>
              <w:rPr>
                <w:rFonts w:ascii="仿宋_GB2312" w:eastAsia="仿宋_GB2312" w:hAnsi="仿宋_GB2312" w:cs="仿宋_GB2312" w:hint="eastAsia"/>
                <w:kern w:val="0"/>
                <w:sz w:val="32"/>
                <w:szCs w:val="32"/>
                <w:lang/>
              </w:rPr>
              <w:t>号</w:t>
            </w:r>
          </w:p>
        </w:tc>
        <w:tc>
          <w:tcPr>
            <w:tcW w:w="6511" w:type="dxa"/>
            <w:vAlign w:val="center"/>
          </w:tcPr>
          <w:p w:rsidR="009314B4" w:rsidRDefault="00814E83">
            <w:pPr>
              <w:widowControl/>
              <w:spacing w:line="520" w:lineRule="exact"/>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kern w:val="0"/>
                <w:sz w:val="32"/>
                <w:szCs w:val="32"/>
                <w:lang/>
              </w:rPr>
              <w:t>大余县人民政府办公室关于印发大余县律师业发展奖励扶持办法的通知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rPr>
              <w:t>2021</w:t>
            </w:r>
            <w:r>
              <w:rPr>
                <w:rFonts w:ascii="仿宋_GB2312" w:eastAsia="仿宋_GB2312" w:hAnsi="仿宋_GB2312" w:cs="仿宋_GB2312" w:hint="eastAsia"/>
                <w:kern w:val="0"/>
                <w:sz w:val="32"/>
                <w:szCs w:val="32"/>
                <w:lang/>
              </w:rPr>
              <w:t>年</w:t>
            </w:r>
            <w:r>
              <w:rPr>
                <w:rFonts w:ascii="仿宋_GB2312" w:eastAsia="仿宋_GB2312" w:hAnsi="仿宋_GB2312" w:cs="仿宋_GB2312" w:hint="eastAsia"/>
                <w:kern w:val="0"/>
                <w:sz w:val="32"/>
                <w:szCs w:val="32"/>
                <w:lang/>
              </w:rPr>
              <w:t>6</w:t>
            </w:r>
            <w:r>
              <w:rPr>
                <w:rFonts w:ascii="仿宋_GB2312" w:eastAsia="仿宋_GB2312" w:hAnsi="仿宋_GB2312" w:cs="仿宋_GB2312" w:hint="eastAsia"/>
                <w:kern w:val="0"/>
                <w:sz w:val="32"/>
                <w:szCs w:val="32"/>
                <w:lang/>
              </w:rPr>
              <w:t>月</w:t>
            </w:r>
            <w:r>
              <w:rPr>
                <w:rFonts w:ascii="仿宋_GB2312" w:eastAsia="仿宋_GB2312" w:hAnsi="仿宋_GB2312" w:cs="仿宋_GB2312" w:hint="eastAsia"/>
                <w:kern w:val="0"/>
                <w:sz w:val="32"/>
                <w:szCs w:val="32"/>
                <w:lang/>
              </w:rPr>
              <w:t>22</w:t>
            </w:r>
            <w:r>
              <w:rPr>
                <w:rFonts w:ascii="仿宋_GB2312" w:eastAsia="仿宋_GB2312" w:hAnsi="仿宋_GB2312" w:cs="仿宋_GB2312" w:hint="eastAsia"/>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失效</w:t>
            </w:r>
            <w:r>
              <w:rPr>
                <w:rFonts w:ascii="仿宋_GB2312" w:eastAsia="仿宋_GB2312" w:hAnsi="仿宋_GB2312" w:cs="仿宋_GB2312" w:hint="eastAsia"/>
                <w:sz w:val="28"/>
                <w:szCs w:val="28"/>
              </w:rPr>
              <w:t>，行政规范性文件</w:t>
            </w:r>
          </w:p>
        </w:tc>
      </w:tr>
      <w:tr w:rsidR="009314B4">
        <w:trPr>
          <w:trHeight w:hRule="exact" w:val="1599"/>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20</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40</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大余县人民政府办公室关于印发大余县农业水价综合改革整体推进工作方案的通知</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19</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28"/>
                <w:szCs w:val="28"/>
                <w:lang/>
              </w:rPr>
            </w:pPr>
            <w:r>
              <w:rPr>
                <w:rFonts w:ascii="仿宋_GB2312" w:eastAsia="仿宋_GB2312" w:hAnsi="仿宋_GB2312" w:cs="仿宋_GB2312" w:hint="eastAsia"/>
                <w:kern w:val="0"/>
                <w:sz w:val="28"/>
                <w:szCs w:val="28"/>
                <w:lang/>
              </w:rPr>
              <w:t>失效</w:t>
            </w:r>
          </w:p>
        </w:tc>
      </w:tr>
      <w:tr w:rsidR="009314B4">
        <w:trPr>
          <w:trHeight w:hRule="exact" w:val="1914"/>
        </w:trPr>
        <w:tc>
          <w:tcPr>
            <w:tcW w:w="870" w:type="dxa"/>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21</w:t>
            </w:r>
          </w:p>
        </w:tc>
        <w:tc>
          <w:tcPr>
            <w:tcW w:w="3247"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color w:val="000000"/>
                <w:kern w:val="0"/>
                <w:sz w:val="32"/>
                <w:szCs w:val="32"/>
                <w:lang/>
              </w:rPr>
              <w:t>余府办字〔</w:t>
            </w:r>
            <w:r>
              <w:rPr>
                <w:rFonts w:ascii="仿宋_GB2312" w:eastAsia="仿宋_GB2312" w:hAnsi="仿宋_GB2312" w:cs="仿宋_GB2312" w:hint="eastAsia"/>
                <w:color w:val="000000"/>
                <w:kern w:val="0"/>
                <w:sz w:val="32"/>
                <w:szCs w:val="32"/>
                <w:lang/>
              </w:rPr>
              <w:t>2022</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66</w:t>
            </w:r>
            <w:r>
              <w:rPr>
                <w:rFonts w:ascii="仿宋_GB2312" w:eastAsia="仿宋_GB2312" w:hAnsi="仿宋_GB2312" w:cs="仿宋_GB2312" w:hint="eastAsia"/>
                <w:color w:val="000000"/>
                <w:kern w:val="0"/>
                <w:sz w:val="32"/>
                <w:szCs w:val="32"/>
                <w:lang/>
              </w:rPr>
              <w:t>号</w:t>
            </w:r>
          </w:p>
        </w:tc>
        <w:tc>
          <w:tcPr>
            <w:tcW w:w="6511"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color w:val="000000"/>
                <w:kern w:val="0"/>
                <w:sz w:val="32"/>
                <w:szCs w:val="32"/>
                <w:lang/>
              </w:rPr>
              <w:t>《大余县共享电单车管理若干措施》（《大余县人民政府办公室关于进一步加强城市精细化管理工作的通知》附件</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w:t>
            </w:r>
          </w:p>
        </w:tc>
        <w:tc>
          <w:tcPr>
            <w:tcW w:w="2126"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32"/>
                <w:szCs w:val="32"/>
                <w:lang/>
              </w:rPr>
            </w:pPr>
            <w:r>
              <w:rPr>
                <w:rFonts w:ascii="仿宋_GB2312" w:eastAsia="仿宋_GB2312" w:hAnsi="仿宋_GB2312" w:cs="仿宋_GB2312" w:hint="eastAsia"/>
                <w:color w:val="000000"/>
                <w:kern w:val="0"/>
                <w:sz w:val="32"/>
                <w:szCs w:val="32"/>
                <w:lang/>
              </w:rPr>
              <w:t>2022</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30</w:t>
            </w:r>
            <w:r>
              <w:rPr>
                <w:rFonts w:ascii="仿宋_GB2312" w:eastAsia="仿宋_GB2312" w:hAnsi="仿宋_GB2312" w:cs="仿宋_GB2312" w:hint="eastAsia"/>
                <w:color w:val="000000"/>
                <w:kern w:val="0"/>
                <w:sz w:val="32"/>
                <w:szCs w:val="32"/>
                <w:lang/>
              </w:rPr>
              <w:t>日</w:t>
            </w:r>
          </w:p>
        </w:tc>
        <w:tc>
          <w:tcPr>
            <w:tcW w:w="1757" w:type="dxa"/>
            <w:vAlign w:val="center"/>
          </w:tcPr>
          <w:p w:rsidR="009314B4" w:rsidRDefault="00814E83">
            <w:pPr>
              <w:widowControl/>
              <w:spacing w:line="520" w:lineRule="exact"/>
              <w:jc w:val="center"/>
              <w:textAlignment w:val="center"/>
              <w:rPr>
                <w:rFonts w:ascii="仿宋_GB2312" w:eastAsia="仿宋_GB2312" w:hAnsi="仿宋_GB2312" w:cs="仿宋_GB2312"/>
                <w:kern w:val="0"/>
                <w:sz w:val="28"/>
                <w:szCs w:val="28"/>
                <w:lang/>
              </w:rPr>
            </w:pPr>
            <w:r>
              <w:rPr>
                <w:rFonts w:ascii="仿宋_GB2312" w:eastAsia="仿宋_GB2312" w:hAnsi="仿宋_GB2312" w:cs="仿宋_GB2312" w:hint="eastAsia"/>
                <w:color w:val="000000"/>
                <w:kern w:val="0"/>
                <w:sz w:val="28"/>
                <w:szCs w:val="28"/>
                <w:lang/>
              </w:rPr>
              <w:t>部分废止，行政规范性文件</w:t>
            </w:r>
          </w:p>
        </w:tc>
      </w:tr>
    </w:tbl>
    <w:p w:rsidR="009314B4" w:rsidRDefault="00814E83">
      <w:pPr>
        <w:pStyle w:val="a7"/>
        <w:spacing w:line="520" w:lineRule="exact"/>
        <w:rPr>
          <w:rFonts w:ascii="仿宋_GB2312" w:eastAsia="仿宋_GB2312" w:hAnsi="仿宋_GB2312" w:cs="仿宋_GB2312"/>
          <w:sz w:val="32"/>
          <w:szCs w:val="32"/>
        </w:rPr>
        <w:sectPr w:rsidR="009314B4">
          <w:pgSz w:w="16838" w:h="11906" w:orient="landscape"/>
          <w:pgMar w:top="1587" w:right="1587" w:bottom="1134" w:left="1587" w:header="851" w:footer="992" w:gutter="0"/>
          <w:cols w:space="0"/>
          <w:docGrid w:type="lines" w:linePitch="312"/>
        </w:sectPr>
      </w:pPr>
      <w:r>
        <w:rPr>
          <w:rFonts w:ascii="仿宋_GB2312" w:eastAsia="仿宋_GB2312" w:hAnsi="仿宋_GB2312" w:cs="仿宋_GB2312" w:hint="eastAsia"/>
          <w:sz w:val="32"/>
          <w:szCs w:val="32"/>
        </w:rPr>
        <w:t>注：根据《江西省行政规范性文件管理办法》（省人民政府令第</w:t>
      </w:r>
      <w:r>
        <w:rPr>
          <w:rFonts w:ascii="仿宋_GB2312" w:eastAsia="仿宋_GB2312" w:hAnsi="仿宋_GB2312" w:cs="仿宋_GB2312" w:hint="eastAsia"/>
          <w:sz w:val="32"/>
          <w:szCs w:val="32"/>
        </w:rPr>
        <w:t>245</w:t>
      </w:r>
      <w:r>
        <w:rPr>
          <w:rFonts w:ascii="仿宋_GB2312" w:eastAsia="仿宋_GB2312" w:hAnsi="仿宋_GB2312" w:cs="仿宋_GB2312" w:hint="eastAsia"/>
          <w:sz w:val="32"/>
          <w:szCs w:val="32"/>
        </w:rPr>
        <w:t>号）《赣州市行政规范性文件管理规定》（赣市府发〔</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号）等规定，宣布失效和废止的行政规范性（政策性）文件不得作为行政管理的依据。</w:t>
      </w:r>
    </w:p>
    <w:p w:rsidR="009314B4" w:rsidRDefault="00814E83">
      <w:pPr>
        <w:spacing w:line="600" w:lineRule="exact"/>
        <w:rPr>
          <w:rFonts w:ascii="黑体" w:eastAsia="黑体" w:hAnsi="宋体" w:cs="黑体"/>
          <w:kern w:val="0"/>
          <w:sz w:val="32"/>
          <w:szCs w:val="32"/>
          <w:shd w:val="clear" w:color="auto" w:fill="FFFFFF"/>
          <w:lang/>
        </w:rPr>
      </w:pPr>
      <w:r>
        <w:rPr>
          <w:rFonts w:ascii="黑体" w:eastAsia="黑体" w:hAnsi="宋体" w:cs="黑体" w:hint="eastAsia"/>
          <w:kern w:val="0"/>
          <w:sz w:val="32"/>
          <w:szCs w:val="32"/>
          <w:shd w:val="clear" w:color="auto" w:fill="FFFFFF"/>
          <w:lang/>
        </w:rPr>
        <w:lastRenderedPageBreak/>
        <w:t>附件</w:t>
      </w:r>
      <w:r>
        <w:rPr>
          <w:rFonts w:ascii="黑体" w:eastAsia="黑体" w:hAnsi="宋体" w:cs="黑体" w:hint="eastAsia"/>
          <w:kern w:val="0"/>
          <w:sz w:val="32"/>
          <w:szCs w:val="32"/>
          <w:shd w:val="clear" w:color="auto" w:fill="FFFFFF"/>
          <w:lang/>
        </w:rPr>
        <w:t>3</w:t>
      </w:r>
    </w:p>
    <w:p w:rsidR="009314B4" w:rsidRDefault="00814E83">
      <w:pPr>
        <w:spacing w:line="6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宣布拟修改的行政规范性（政策性）文件目录</w:t>
      </w:r>
    </w:p>
    <w:p w:rsidR="009314B4" w:rsidRDefault="00814E83">
      <w:pPr>
        <w:spacing w:line="520" w:lineRule="exact"/>
        <w:jc w:val="center"/>
        <w:rPr>
          <w:rFonts w:ascii="楷体_GB2312" w:eastAsia="楷体_GB2312" w:hAnsi="楷体_GB2312" w:cs="楷体_GB2312"/>
          <w:sz w:val="32"/>
          <w:szCs w:val="32"/>
          <w:shd w:val="clear" w:color="auto" w:fill="FFFFFF"/>
        </w:rPr>
      </w:pPr>
      <w:r>
        <w:rPr>
          <w:rFonts w:ascii="楷体_GB2312" w:eastAsia="楷体_GB2312" w:hAnsi="楷体_GB2312" w:cs="楷体_GB2312" w:hint="eastAsia"/>
          <w:sz w:val="32"/>
          <w:szCs w:val="32"/>
          <w:shd w:val="clear" w:color="auto" w:fill="FFFFFF"/>
        </w:rPr>
        <w:t>（共</w:t>
      </w:r>
      <w:r>
        <w:rPr>
          <w:rFonts w:ascii="楷体_GB2312" w:eastAsia="楷体_GB2312" w:hAnsi="楷体_GB2312" w:cs="楷体_GB2312" w:hint="eastAsia"/>
          <w:sz w:val="32"/>
          <w:szCs w:val="32"/>
          <w:shd w:val="clear" w:color="auto" w:fill="FFFFFF"/>
        </w:rPr>
        <w:t>10</w:t>
      </w:r>
      <w:r>
        <w:rPr>
          <w:rFonts w:ascii="楷体_GB2312" w:eastAsia="楷体_GB2312" w:hAnsi="楷体_GB2312" w:cs="楷体_GB2312" w:hint="eastAsia"/>
          <w:sz w:val="32"/>
          <w:szCs w:val="32"/>
          <w:shd w:val="clear" w:color="auto" w:fill="FFFFFF"/>
        </w:rPr>
        <w:t>件）</w:t>
      </w:r>
    </w:p>
    <w:tbl>
      <w:tblPr>
        <w:tblStyle w:val="ab"/>
        <w:tblW w:w="4996" w:type="pct"/>
        <w:tblLook w:val="04A0"/>
      </w:tblPr>
      <w:tblGrid>
        <w:gridCol w:w="729"/>
        <w:gridCol w:w="2989"/>
        <w:gridCol w:w="5631"/>
        <w:gridCol w:w="2143"/>
        <w:gridCol w:w="1424"/>
        <w:gridCol w:w="1406"/>
      </w:tblGrid>
      <w:tr w:rsidR="009314B4">
        <w:trPr>
          <w:trHeight w:hRule="exact" w:val="1132"/>
          <w:tblHeader/>
        </w:trPr>
        <w:tc>
          <w:tcPr>
            <w:tcW w:w="254"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序号</w:t>
            </w:r>
          </w:p>
        </w:tc>
        <w:tc>
          <w:tcPr>
            <w:tcW w:w="1042"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文号</w:t>
            </w:r>
          </w:p>
        </w:tc>
        <w:tc>
          <w:tcPr>
            <w:tcW w:w="1965"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规范性文件名称</w:t>
            </w:r>
          </w:p>
        </w:tc>
        <w:tc>
          <w:tcPr>
            <w:tcW w:w="748"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发布日期</w:t>
            </w:r>
          </w:p>
        </w:tc>
        <w:tc>
          <w:tcPr>
            <w:tcW w:w="497"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备注</w:t>
            </w:r>
          </w:p>
        </w:tc>
        <w:tc>
          <w:tcPr>
            <w:tcW w:w="491" w:type="pct"/>
            <w:vAlign w:val="center"/>
          </w:tcPr>
          <w:p w:rsidR="009314B4" w:rsidRDefault="00814E83">
            <w:pPr>
              <w:spacing w:line="520" w:lineRule="exact"/>
              <w:jc w:val="center"/>
              <w:rPr>
                <w:rFonts w:ascii="楷体_GB2312" w:eastAsia="楷体_GB2312" w:hAnsi="楷体_GB2312" w:cs="楷体_GB2312"/>
                <w:b/>
                <w:bCs/>
                <w:sz w:val="32"/>
                <w:szCs w:val="32"/>
                <w:u w:color="FFFFFF" w:themeColor="background1"/>
              </w:rPr>
            </w:pPr>
            <w:r>
              <w:rPr>
                <w:rFonts w:ascii="楷体_GB2312" w:eastAsia="楷体_GB2312" w:hAnsi="楷体_GB2312" w:cs="楷体_GB2312" w:hint="eastAsia"/>
                <w:b/>
                <w:bCs/>
                <w:sz w:val="32"/>
                <w:szCs w:val="32"/>
                <w:u w:color="FFFFFF" w:themeColor="background1"/>
              </w:rPr>
              <w:t>责任单位</w:t>
            </w:r>
          </w:p>
        </w:tc>
      </w:tr>
      <w:tr w:rsidR="009314B4">
        <w:trPr>
          <w:trHeight w:hRule="exact" w:val="1149"/>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w:t>
            </w:r>
          </w:p>
        </w:tc>
        <w:tc>
          <w:tcPr>
            <w:tcW w:w="1042"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余府办字〔</w:t>
            </w: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28</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大余县人民政府办公室关于印发大余县散装水泥和预拌混凝土管理办法的通知</w:t>
            </w:r>
          </w:p>
        </w:tc>
        <w:tc>
          <w:tcPr>
            <w:tcW w:w="748"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2</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4</w:t>
            </w:r>
            <w:r>
              <w:rPr>
                <w:rFonts w:ascii="仿宋_GB2312" w:eastAsia="仿宋_GB2312" w:hAnsi="宋体" w:cs="仿宋_GB2312" w:hint="eastAsia"/>
                <w:kern w:val="0"/>
                <w:sz w:val="32"/>
                <w:szCs w:val="32"/>
                <w:lang/>
              </w:rPr>
              <w:t>日</w:t>
            </w:r>
          </w:p>
        </w:tc>
        <w:tc>
          <w:tcPr>
            <w:tcW w:w="497" w:type="pct"/>
            <w:vAlign w:val="center"/>
          </w:tcPr>
          <w:p w:rsidR="009314B4" w:rsidRDefault="00814E83">
            <w:pPr>
              <w:spacing w:line="44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行政规范性文件</w:t>
            </w:r>
          </w:p>
        </w:tc>
        <w:tc>
          <w:tcPr>
            <w:tcW w:w="491" w:type="pct"/>
            <w:vAlign w:val="center"/>
          </w:tcPr>
          <w:p w:rsidR="009314B4" w:rsidRDefault="00814E83">
            <w:pPr>
              <w:spacing w:line="52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县科工局</w:t>
            </w:r>
          </w:p>
        </w:tc>
      </w:tr>
      <w:tr w:rsidR="009314B4">
        <w:trPr>
          <w:trHeight w:hRule="exact" w:val="1149"/>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2</w:t>
            </w:r>
          </w:p>
        </w:tc>
        <w:tc>
          <w:tcPr>
            <w:tcW w:w="1042"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余府发〔</w:t>
            </w: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1</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大余县人民政府关于印发大余县被征地农民参加基本养老保险实施细则的通知</w:t>
            </w:r>
          </w:p>
        </w:tc>
        <w:tc>
          <w:tcPr>
            <w:tcW w:w="748"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3</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16</w:t>
            </w:r>
            <w:r>
              <w:rPr>
                <w:rFonts w:ascii="仿宋_GB2312" w:eastAsia="仿宋_GB2312" w:hAnsi="宋体" w:cs="仿宋_GB2312" w:hint="eastAsia"/>
                <w:kern w:val="0"/>
                <w:sz w:val="32"/>
                <w:szCs w:val="32"/>
                <w:lang/>
              </w:rPr>
              <w:t>日</w:t>
            </w:r>
          </w:p>
        </w:tc>
        <w:tc>
          <w:tcPr>
            <w:tcW w:w="497"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行政规范性文件</w:t>
            </w:r>
          </w:p>
        </w:tc>
        <w:tc>
          <w:tcPr>
            <w:tcW w:w="491"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县人力资源社会保障局</w:t>
            </w:r>
          </w:p>
        </w:tc>
      </w:tr>
      <w:tr w:rsidR="009314B4">
        <w:trPr>
          <w:trHeight w:hRule="exact" w:val="1789"/>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3</w:t>
            </w:r>
          </w:p>
        </w:tc>
        <w:tc>
          <w:tcPr>
            <w:tcW w:w="1042"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余府办字〔</w:t>
            </w: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183</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大余县人民政府办公室关于进一步加强政府投资项目前期费和项目管理费管理工作的通知</w:t>
            </w:r>
          </w:p>
        </w:tc>
        <w:tc>
          <w:tcPr>
            <w:tcW w:w="748"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2016</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10</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27</w:t>
            </w:r>
            <w:r>
              <w:rPr>
                <w:rFonts w:ascii="仿宋_GB2312" w:eastAsia="仿宋_GB2312" w:hAnsi="宋体" w:cs="仿宋_GB2312" w:hint="eastAsia"/>
                <w:kern w:val="0"/>
                <w:sz w:val="32"/>
                <w:szCs w:val="32"/>
                <w:lang/>
              </w:rPr>
              <w:t>日</w:t>
            </w:r>
          </w:p>
        </w:tc>
        <w:tc>
          <w:tcPr>
            <w:tcW w:w="497" w:type="pct"/>
            <w:vAlign w:val="center"/>
          </w:tcPr>
          <w:p w:rsidR="009314B4" w:rsidRDefault="009314B4">
            <w:pPr>
              <w:widowControl/>
              <w:spacing w:line="440" w:lineRule="exact"/>
              <w:jc w:val="center"/>
              <w:textAlignment w:val="center"/>
              <w:rPr>
                <w:rFonts w:ascii="仿宋_GB2312" w:eastAsia="仿宋_GB2312" w:hAnsi="仿宋_GB2312" w:cs="仿宋_GB2312"/>
                <w:sz w:val="28"/>
                <w:szCs w:val="28"/>
              </w:rPr>
            </w:pPr>
          </w:p>
        </w:tc>
        <w:tc>
          <w:tcPr>
            <w:tcW w:w="491"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县发展改革委</w:t>
            </w:r>
          </w:p>
        </w:tc>
      </w:tr>
      <w:tr w:rsidR="009314B4">
        <w:trPr>
          <w:trHeight w:hRule="exact" w:val="2034"/>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lastRenderedPageBreak/>
              <w:t>4</w:t>
            </w:r>
          </w:p>
        </w:tc>
        <w:tc>
          <w:tcPr>
            <w:tcW w:w="1042"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余府发〔</w:t>
            </w:r>
            <w:r>
              <w:rPr>
                <w:rFonts w:ascii="仿宋_GB2312" w:eastAsia="仿宋_GB2312" w:hAnsi="宋体" w:cs="仿宋_GB2312" w:hint="eastAsia"/>
                <w:kern w:val="0"/>
                <w:sz w:val="32"/>
                <w:szCs w:val="32"/>
                <w:lang/>
              </w:rPr>
              <w:t>2017</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11</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大余县人民政府关于修改《大余县被征地农民参加基本养老保险实施细则》的通知</w:t>
            </w:r>
          </w:p>
        </w:tc>
        <w:tc>
          <w:tcPr>
            <w:tcW w:w="748"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2017</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11</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22</w:t>
            </w:r>
            <w:r>
              <w:rPr>
                <w:rFonts w:ascii="仿宋_GB2312" w:eastAsia="仿宋_GB2312" w:hAnsi="宋体" w:cs="仿宋_GB2312" w:hint="eastAsia"/>
                <w:kern w:val="0"/>
                <w:sz w:val="32"/>
                <w:szCs w:val="32"/>
                <w:lang/>
              </w:rPr>
              <w:t>日</w:t>
            </w:r>
          </w:p>
        </w:tc>
        <w:tc>
          <w:tcPr>
            <w:tcW w:w="497"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行政规范性文件</w:t>
            </w:r>
          </w:p>
        </w:tc>
        <w:tc>
          <w:tcPr>
            <w:tcW w:w="491"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县人力资源社会保障局</w:t>
            </w:r>
          </w:p>
        </w:tc>
      </w:tr>
      <w:tr w:rsidR="009314B4">
        <w:trPr>
          <w:trHeight w:hRule="exact" w:val="1789"/>
        </w:trPr>
        <w:tc>
          <w:tcPr>
            <w:tcW w:w="254"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5</w:t>
            </w:r>
          </w:p>
        </w:tc>
        <w:tc>
          <w:tcPr>
            <w:tcW w:w="1042"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余府办发〔</w:t>
            </w:r>
            <w:r>
              <w:rPr>
                <w:rFonts w:ascii="仿宋_GB2312" w:eastAsia="仿宋_GB2312" w:hAnsi="宋体" w:cs="仿宋_GB2312" w:hint="eastAsia"/>
                <w:kern w:val="0"/>
                <w:sz w:val="32"/>
                <w:szCs w:val="32"/>
                <w:lang/>
              </w:rPr>
              <w:t>2019</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9</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大余县人民政府办公室关于进一步明确政府投资工程项目招标和政府采购标准的通知</w:t>
            </w:r>
          </w:p>
        </w:tc>
        <w:tc>
          <w:tcPr>
            <w:tcW w:w="748"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宋体" w:cs="仿宋_GB2312" w:hint="eastAsia"/>
                <w:kern w:val="0"/>
                <w:sz w:val="32"/>
                <w:szCs w:val="32"/>
                <w:lang/>
              </w:rPr>
              <w:t>2019</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12</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10</w:t>
            </w:r>
            <w:r>
              <w:rPr>
                <w:rFonts w:ascii="仿宋_GB2312" w:eastAsia="仿宋_GB2312" w:hAnsi="宋体" w:cs="仿宋_GB2312" w:hint="eastAsia"/>
                <w:kern w:val="0"/>
                <w:sz w:val="32"/>
                <w:szCs w:val="32"/>
                <w:lang/>
              </w:rPr>
              <w:t>日</w:t>
            </w:r>
          </w:p>
        </w:tc>
        <w:tc>
          <w:tcPr>
            <w:tcW w:w="497" w:type="pct"/>
            <w:vAlign w:val="center"/>
          </w:tcPr>
          <w:p w:rsidR="009314B4" w:rsidRDefault="009314B4">
            <w:pPr>
              <w:widowControl/>
              <w:spacing w:line="440" w:lineRule="exact"/>
              <w:jc w:val="center"/>
              <w:textAlignment w:val="center"/>
              <w:rPr>
                <w:rFonts w:ascii="仿宋_GB2312" w:eastAsia="仿宋_GB2312" w:hAnsi="宋体" w:cs="仿宋_GB2312"/>
                <w:kern w:val="0"/>
                <w:sz w:val="28"/>
                <w:szCs w:val="28"/>
                <w:lang/>
              </w:rPr>
            </w:pPr>
          </w:p>
        </w:tc>
        <w:tc>
          <w:tcPr>
            <w:tcW w:w="491"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县发展改革委</w:t>
            </w:r>
          </w:p>
        </w:tc>
      </w:tr>
      <w:tr w:rsidR="009314B4">
        <w:trPr>
          <w:trHeight w:hRule="exact" w:val="1789"/>
        </w:trPr>
        <w:tc>
          <w:tcPr>
            <w:tcW w:w="254"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6</w:t>
            </w:r>
          </w:p>
        </w:tc>
        <w:tc>
          <w:tcPr>
            <w:tcW w:w="1042"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余府发〔</w:t>
            </w: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9</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大余县人民政府关于印发大余县政府投资建设项目工程总承包管理办法（试行）的通知</w:t>
            </w:r>
          </w:p>
        </w:tc>
        <w:tc>
          <w:tcPr>
            <w:tcW w:w="748"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3</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1</w:t>
            </w:r>
            <w:r>
              <w:rPr>
                <w:rFonts w:ascii="仿宋_GB2312" w:eastAsia="仿宋_GB2312" w:hAnsi="宋体" w:cs="仿宋_GB2312" w:hint="eastAsia"/>
                <w:kern w:val="0"/>
                <w:sz w:val="32"/>
                <w:szCs w:val="32"/>
                <w:lang/>
              </w:rPr>
              <w:t>日</w:t>
            </w:r>
          </w:p>
        </w:tc>
        <w:tc>
          <w:tcPr>
            <w:tcW w:w="497" w:type="pct"/>
            <w:vAlign w:val="center"/>
          </w:tcPr>
          <w:p w:rsidR="009314B4" w:rsidRDefault="00814E83">
            <w:pPr>
              <w:widowControl/>
              <w:spacing w:line="440" w:lineRule="exact"/>
              <w:jc w:val="left"/>
              <w:textAlignment w:val="center"/>
              <w:rPr>
                <w:rFonts w:ascii="仿宋_GB2312" w:eastAsia="仿宋_GB2312" w:hAnsi="宋体" w:cs="仿宋_GB2312"/>
                <w:kern w:val="0"/>
                <w:sz w:val="28"/>
                <w:szCs w:val="28"/>
                <w:lang/>
              </w:rPr>
            </w:pPr>
            <w:r>
              <w:rPr>
                <w:rFonts w:ascii="仿宋_GB2312" w:eastAsia="仿宋_GB2312" w:hAnsi="仿宋_GB2312" w:cs="仿宋_GB2312"/>
                <w:sz w:val="28"/>
                <w:szCs w:val="28"/>
              </w:rPr>
              <w:t>行政规范性文件</w:t>
            </w:r>
          </w:p>
        </w:tc>
        <w:tc>
          <w:tcPr>
            <w:tcW w:w="491" w:type="pct"/>
            <w:vAlign w:val="center"/>
          </w:tcPr>
          <w:p w:rsidR="009314B4" w:rsidRDefault="00814E83">
            <w:pPr>
              <w:widowControl/>
              <w:spacing w:line="520" w:lineRule="exact"/>
              <w:jc w:val="center"/>
              <w:textAlignment w:val="center"/>
              <w:rPr>
                <w:rFonts w:ascii="仿宋_GB2312" w:eastAsia="仿宋_GB2312" w:hAnsi="宋体" w:cs="仿宋_GB2312"/>
                <w:kern w:val="0"/>
                <w:sz w:val="32"/>
                <w:szCs w:val="32"/>
                <w:lang/>
              </w:rPr>
            </w:pPr>
            <w:r>
              <w:rPr>
                <w:rFonts w:ascii="仿宋_GB2312" w:eastAsia="仿宋_GB2312" w:hAnsi="仿宋_GB2312" w:cs="仿宋_GB2312" w:hint="eastAsia"/>
                <w:sz w:val="32"/>
                <w:szCs w:val="32"/>
              </w:rPr>
              <w:t>县发展改革委</w:t>
            </w:r>
          </w:p>
        </w:tc>
      </w:tr>
      <w:tr w:rsidR="009314B4">
        <w:trPr>
          <w:trHeight w:hRule="exact" w:val="1818"/>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7</w:t>
            </w:r>
          </w:p>
        </w:tc>
        <w:tc>
          <w:tcPr>
            <w:tcW w:w="1042" w:type="pct"/>
            <w:vAlign w:val="center"/>
          </w:tcPr>
          <w:p w:rsidR="009314B4" w:rsidRDefault="00814E83">
            <w:pPr>
              <w:widowControl/>
              <w:spacing w:line="520" w:lineRule="exact"/>
              <w:jc w:val="center"/>
              <w:textAlignment w:val="center"/>
              <w:rPr>
                <w:rFonts w:ascii="仿宋_GB2312" w:eastAsia="仿宋_GB2312" w:hAnsi="仿宋_GB2312" w:cs="仿宋_GB2312"/>
                <w:strike/>
                <w:sz w:val="32"/>
                <w:szCs w:val="32"/>
              </w:rPr>
            </w:pPr>
            <w:r>
              <w:rPr>
                <w:rFonts w:ascii="仿宋_GB2312" w:eastAsia="仿宋_GB2312" w:hAnsi="宋体" w:cs="仿宋_GB2312" w:hint="eastAsia"/>
                <w:kern w:val="0"/>
                <w:sz w:val="32"/>
                <w:szCs w:val="32"/>
                <w:lang/>
              </w:rPr>
              <w:t>余府发〔</w:t>
            </w: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10</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仿宋_GB2312" w:cs="仿宋_GB2312"/>
                <w:strike/>
                <w:sz w:val="32"/>
                <w:szCs w:val="32"/>
              </w:rPr>
            </w:pPr>
            <w:r>
              <w:rPr>
                <w:rFonts w:ascii="仿宋_GB2312" w:eastAsia="仿宋_GB2312" w:hAnsi="宋体" w:cs="仿宋_GB2312" w:hint="eastAsia"/>
                <w:kern w:val="0"/>
                <w:sz w:val="32"/>
                <w:szCs w:val="32"/>
                <w:lang/>
              </w:rPr>
              <w:t>大余县人民政府关于印发大余县政府投资建设项目管理办法（试行）的通知</w:t>
            </w:r>
          </w:p>
        </w:tc>
        <w:tc>
          <w:tcPr>
            <w:tcW w:w="748" w:type="pct"/>
            <w:vAlign w:val="center"/>
          </w:tcPr>
          <w:p w:rsidR="009314B4" w:rsidRDefault="00814E83">
            <w:pPr>
              <w:widowControl/>
              <w:spacing w:line="520" w:lineRule="exact"/>
              <w:jc w:val="center"/>
              <w:textAlignment w:val="center"/>
              <w:rPr>
                <w:rFonts w:ascii="仿宋_GB2312" w:eastAsia="仿宋_GB2312" w:hAnsi="仿宋_GB2312" w:cs="仿宋_GB2312"/>
                <w:strike/>
                <w:sz w:val="32"/>
                <w:szCs w:val="32"/>
              </w:rPr>
            </w:pP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3</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1</w:t>
            </w:r>
            <w:r>
              <w:rPr>
                <w:rFonts w:ascii="仿宋_GB2312" w:eastAsia="仿宋_GB2312" w:hAnsi="宋体" w:cs="仿宋_GB2312" w:hint="eastAsia"/>
                <w:kern w:val="0"/>
                <w:sz w:val="32"/>
                <w:szCs w:val="32"/>
                <w:lang/>
              </w:rPr>
              <w:t>日</w:t>
            </w:r>
          </w:p>
        </w:tc>
        <w:tc>
          <w:tcPr>
            <w:tcW w:w="497" w:type="pct"/>
            <w:shd w:val="clear" w:color="auto" w:fill="auto"/>
            <w:vAlign w:val="center"/>
          </w:tcPr>
          <w:p w:rsidR="009314B4" w:rsidRDefault="00814E83">
            <w:pPr>
              <w:widowControl/>
              <w:spacing w:line="440" w:lineRule="exact"/>
              <w:jc w:val="center"/>
              <w:textAlignment w:val="center"/>
              <w:rPr>
                <w:rFonts w:ascii="仿宋_GB2312" w:eastAsia="仿宋_GB2312" w:hAnsi="仿宋_GB2312" w:cs="仿宋_GB2312"/>
                <w:strike/>
                <w:sz w:val="28"/>
                <w:szCs w:val="28"/>
              </w:rPr>
            </w:pPr>
            <w:r>
              <w:rPr>
                <w:rFonts w:ascii="仿宋_GB2312" w:eastAsia="仿宋_GB2312" w:hAnsi="仿宋_GB2312" w:cs="仿宋_GB2312" w:hint="eastAsia"/>
                <w:sz w:val="28"/>
                <w:szCs w:val="28"/>
              </w:rPr>
              <w:t>行政规范性文件</w:t>
            </w:r>
          </w:p>
        </w:tc>
        <w:tc>
          <w:tcPr>
            <w:tcW w:w="491" w:type="pct"/>
            <w:shd w:val="clear" w:color="auto" w:fill="auto"/>
            <w:vAlign w:val="center"/>
          </w:tcPr>
          <w:p w:rsidR="009314B4" w:rsidRDefault="00814E83">
            <w:pPr>
              <w:widowControl/>
              <w:spacing w:line="440" w:lineRule="exact"/>
              <w:jc w:val="center"/>
              <w:textAlignment w:val="center"/>
              <w:rPr>
                <w:rFonts w:ascii="仿宋_GB2312" w:eastAsia="仿宋_GB2312" w:hAnsi="仿宋_GB2312" w:cs="仿宋_GB2312"/>
                <w:strike/>
                <w:sz w:val="32"/>
                <w:szCs w:val="32"/>
              </w:rPr>
            </w:pPr>
            <w:r>
              <w:rPr>
                <w:rFonts w:ascii="仿宋_GB2312" w:eastAsia="仿宋_GB2312" w:hAnsi="仿宋_GB2312" w:cs="仿宋_GB2312" w:hint="eastAsia"/>
                <w:sz w:val="32"/>
                <w:szCs w:val="32"/>
              </w:rPr>
              <w:t>县发展改革委、县财政局</w:t>
            </w:r>
          </w:p>
        </w:tc>
      </w:tr>
      <w:tr w:rsidR="009314B4">
        <w:trPr>
          <w:trHeight w:hRule="exact" w:val="1816"/>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lastRenderedPageBreak/>
              <w:t>8</w:t>
            </w:r>
          </w:p>
        </w:tc>
        <w:tc>
          <w:tcPr>
            <w:tcW w:w="1042"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余府发〔</w:t>
            </w: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16</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大余县人民政府印发关于进一步促进大余县建筑业发展若干措施的通知</w:t>
            </w:r>
          </w:p>
        </w:tc>
        <w:tc>
          <w:tcPr>
            <w:tcW w:w="748"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2020</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4</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6</w:t>
            </w:r>
            <w:r>
              <w:rPr>
                <w:rFonts w:ascii="仿宋_GB2312" w:eastAsia="仿宋_GB2312" w:hAnsi="宋体" w:cs="仿宋_GB2312" w:hint="eastAsia"/>
                <w:kern w:val="0"/>
                <w:sz w:val="32"/>
                <w:szCs w:val="32"/>
                <w:lang/>
              </w:rPr>
              <w:t>日</w:t>
            </w:r>
          </w:p>
        </w:tc>
        <w:tc>
          <w:tcPr>
            <w:tcW w:w="497" w:type="pct"/>
            <w:vAlign w:val="center"/>
          </w:tcPr>
          <w:p w:rsidR="009314B4" w:rsidRDefault="009314B4">
            <w:pPr>
              <w:spacing w:line="440" w:lineRule="exact"/>
              <w:jc w:val="center"/>
              <w:rPr>
                <w:rFonts w:ascii="仿宋_GB2312" w:eastAsia="仿宋_GB2312" w:hAnsi="宋体" w:cs="仿宋_GB2312"/>
                <w:sz w:val="28"/>
                <w:szCs w:val="28"/>
              </w:rPr>
            </w:pPr>
          </w:p>
        </w:tc>
        <w:tc>
          <w:tcPr>
            <w:tcW w:w="491" w:type="pct"/>
            <w:vAlign w:val="center"/>
          </w:tcPr>
          <w:p w:rsidR="009314B4" w:rsidRDefault="00814E83">
            <w:pPr>
              <w:spacing w:line="52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县住房城乡建设局</w:t>
            </w:r>
          </w:p>
        </w:tc>
      </w:tr>
      <w:tr w:rsidR="009314B4">
        <w:trPr>
          <w:trHeight w:hRule="exact" w:val="1816"/>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9</w:t>
            </w:r>
          </w:p>
        </w:tc>
        <w:tc>
          <w:tcPr>
            <w:tcW w:w="1042"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余府办发〔</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大余县人民政府办公室关于加快推进企业股改挂牌上市工作的实施意见</w:t>
            </w:r>
          </w:p>
        </w:tc>
        <w:tc>
          <w:tcPr>
            <w:tcW w:w="748" w:type="pct"/>
            <w:vAlign w:val="center"/>
          </w:tcPr>
          <w:p w:rsidR="009314B4" w:rsidRDefault="00814E83">
            <w:pPr>
              <w:widowControl/>
              <w:spacing w:line="520" w:lineRule="exact"/>
              <w:jc w:val="center"/>
              <w:textAlignment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日</w:t>
            </w:r>
          </w:p>
        </w:tc>
        <w:tc>
          <w:tcPr>
            <w:tcW w:w="497" w:type="pct"/>
            <w:vAlign w:val="center"/>
          </w:tcPr>
          <w:p w:rsidR="009314B4" w:rsidRDefault="00814E83">
            <w:pPr>
              <w:widowControl/>
              <w:spacing w:line="44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行政规范性文件</w:t>
            </w:r>
          </w:p>
        </w:tc>
        <w:tc>
          <w:tcPr>
            <w:tcW w:w="491" w:type="pct"/>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县金融服务中心</w:t>
            </w:r>
          </w:p>
        </w:tc>
      </w:tr>
      <w:tr w:rsidR="009314B4">
        <w:trPr>
          <w:trHeight w:hRule="exact" w:val="1427"/>
        </w:trPr>
        <w:tc>
          <w:tcPr>
            <w:tcW w:w="254" w:type="pct"/>
            <w:vAlign w:val="center"/>
          </w:tcPr>
          <w:p w:rsidR="009314B4" w:rsidRDefault="00814E83">
            <w:pPr>
              <w:spacing w:line="520" w:lineRule="exact"/>
              <w:jc w:val="center"/>
              <w:rPr>
                <w:rFonts w:ascii="仿宋_GB2312" w:eastAsia="仿宋_GB2312" w:hAnsi="仿宋_GB2312" w:cs="仿宋_GB2312"/>
                <w:sz w:val="32"/>
                <w:szCs w:val="32"/>
                <w:u w:color="FFFFFF" w:themeColor="background1"/>
              </w:rPr>
            </w:pPr>
            <w:r>
              <w:rPr>
                <w:rFonts w:ascii="仿宋_GB2312" w:eastAsia="仿宋_GB2312" w:hAnsi="仿宋_GB2312" w:cs="仿宋_GB2312" w:hint="eastAsia"/>
                <w:sz w:val="32"/>
                <w:szCs w:val="32"/>
                <w:u w:color="FFFFFF" w:themeColor="background1"/>
              </w:rPr>
              <w:t>10</w:t>
            </w:r>
          </w:p>
        </w:tc>
        <w:tc>
          <w:tcPr>
            <w:tcW w:w="1042"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余府字〔</w:t>
            </w:r>
            <w:r>
              <w:rPr>
                <w:rFonts w:ascii="仿宋_GB2312" w:eastAsia="仿宋_GB2312" w:hAnsi="宋体" w:cs="仿宋_GB2312" w:hint="eastAsia"/>
                <w:kern w:val="0"/>
                <w:sz w:val="32"/>
                <w:szCs w:val="32"/>
                <w:lang/>
              </w:rPr>
              <w:t>2021</w:t>
            </w:r>
            <w:r>
              <w:rPr>
                <w:rFonts w:ascii="仿宋_GB2312" w:eastAsia="仿宋_GB2312" w:hAnsi="宋体" w:cs="仿宋_GB2312" w:hint="eastAsia"/>
                <w:kern w:val="0"/>
                <w:sz w:val="32"/>
                <w:szCs w:val="32"/>
                <w:lang/>
              </w:rPr>
              <w:t>〕</w:t>
            </w:r>
            <w:r>
              <w:rPr>
                <w:rFonts w:ascii="仿宋_GB2312" w:eastAsia="仿宋_GB2312" w:hAnsi="宋体" w:cs="仿宋_GB2312" w:hint="eastAsia"/>
                <w:kern w:val="0"/>
                <w:sz w:val="32"/>
                <w:szCs w:val="32"/>
                <w:lang/>
              </w:rPr>
              <w:t>29</w:t>
            </w:r>
            <w:r>
              <w:rPr>
                <w:rFonts w:ascii="仿宋_GB2312" w:eastAsia="仿宋_GB2312" w:hAnsi="宋体" w:cs="仿宋_GB2312" w:hint="eastAsia"/>
                <w:kern w:val="0"/>
                <w:sz w:val="32"/>
                <w:szCs w:val="32"/>
                <w:lang/>
              </w:rPr>
              <w:t>号</w:t>
            </w:r>
          </w:p>
        </w:tc>
        <w:tc>
          <w:tcPr>
            <w:tcW w:w="1965"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大余县人民政府关于印发《大余县县级储备粮管理办法》的通知</w:t>
            </w:r>
          </w:p>
        </w:tc>
        <w:tc>
          <w:tcPr>
            <w:tcW w:w="748" w:type="pct"/>
            <w:vAlign w:val="center"/>
          </w:tcPr>
          <w:p w:rsidR="009314B4" w:rsidRDefault="00814E83">
            <w:pPr>
              <w:widowControl/>
              <w:spacing w:line="5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lang/>
              </w:rPr>
              <w:t>2021</w:t>
            </w:r>
            <w:r>
              <w:rPr>
                <w:rFonts w:ascii="仿宋_GB2312" w:eastAsia="仿宋_GB2312" w:hAnsi="宋体" w:cs="仿宋_GB2312" w:hint="eastAsia"/>
                <w:kern w:val="0"/>
                <w:sz w:val="32"/>
                <w:szCs w:val="32"/>
                <w:lang/>
              </w:rPr>
              <w:t>年</w:t>
            </w:r>
            <w:r>
              <w:rPr>
                <w:rFonts w:ascii="仿宋_GB2312" w:eastAsia="仿宋_GB2312" w:hAnsi="宋体" w:cs="仿宋_GB2312" w:hint="eastAsia"/>
                <w:kern w:val="0"/>
                <w:sz w:val="32"/>
                <w:szCs w:val="32"/>
                <w:lang/>
              </w:rPr>
              <w:t>12</w:t>
            </w:r>
            <w:r>
              <w:rPr>
                <w:rFonts w:ascii="仿宋_GB2312" w:eastAsia="仿宋_GB2312" w:hAnsi="宋体" w:cs="仿宋_GB2312" w:hint="eastAsia"/>
                <w:kern w:val="0"/>
                <w:sz w:val="32"/>
                <w:szCs w:val="32"/>
                <w:lang/>
              </w:rPr>
              <w:t>月</w:t>
            </w:r>
            <w:r>
              <w:rPr>
                <w:rFonts w:ascii="仿宋_GB2312" w:eastAsia="仿宋_GB2312" w:hAnsi="宋体" w:cs="仿宋_GB2312" w:hint="eastAsia"/>
                <w:kern w:val="0"/>
                <w:sz w:val="32"/>
                <w:szCs w:val="32"/>
                <w:lang/>
              </w:rPr>
              <w:t>31</w:t>
            </w:r>
            <w:r>
              <w:rPr>
                <w:rFonts w:ascii="仿宋_GB2312" w:eastAsia="仿宋_GB2312" w:hAnsi="宋体" w:cs="仿宋_GB2312" w:hint="eastAsia"/>
                <w:kern w:val="0"/>
                <w:sz w:val="32"/>
                <w:szCs w:val="32"/>
                <w:lang/>
              </w:rPr>
              <w:t>日</w:t>
            </w:r>
          </w:p>
        </w:tc>
        <w:tc>
          <w:tcPr>
            <w:tcW w:w="497" w:type="pct"/>
            <w:shd w:val="clear" w:color="auto" w:fill="auto"/>
            <w:vAlign w:val="center"/>
          </w:tcPr>
          <w:p w:rsidR="009314B4" w:rsidRDefault="00814E83">
            <w:pPr>
              <w:widowControl/>
              <w:spacing w:line="44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行政规范性文件</w:t>
            </w:r>
          </w:p>
        </w:tc>
        <w:tc>
          <w:tcPr>
            <w:tcW w:w="491" w:type="pct"/>
            <w:shd w:val="clear" w:color="auto" w:fill="auto"/>
            <w:vAlign w:val="center"/>
          </w:tcPr>
          <w:p w:rsidR="009314B4" w:rsidRDefault="00814E83">
            <w:pPr>
              <w:widowControl/>
              <w:spacing w:line="520" w:lineRule="exact"/>
              <w:jc w:val="center"/>
              <w:textAlignment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县农业农村局</w:t>
            </w:r>
          </w:p>
        </w:tc>
      </w:tr>
    </w:tbl>
    <w:p w:rsidR="009314B4" w:rsidRDefault="00814E83">
      <w:pPr>
        <w:pStyle w:val="a7"/>
        <w:spacing w:line="520" w:lineRule="exact"/>
        <w:ind w:firstLineChars="100" w:firstLine="320"/>
        <w:rPr>
          <w:rFonts w:ascii="仿宋_GB2312" w:eastAsia="仿宋_GB2312" w:hAnsi="仿宋_GB2312" w:cs="仿宋_GB2312"/>
          <w:kern w:val="0"/>
          <w:sz w:val="32"/>
          <w:szCs w:val="32"/>
          <w:shd w:val="clear" w:color="auto" w:fill="FFFFFF"/>
          <w:lang/>
        </w:rPr>
      </w:pPr>
      <w:r>
        <w:rPr>
          <w:rFonts w:ascii="仿宋_GB2312" w:eastAsia="仿宋_GB2312" w:hAnsi="仿宋_GB2312" w:cs="仿宋_GB2312" w:hint="eastAsia"/>
          <w:sz w:val="32"/>
          <w:szCs w:val="32"/>
        </w:rPr>
        <w:t>注：拟修改的行政规范性（政策性）文件，责任单位应当按程序及时修改并报县政府审定、公布。</w:t>
      </w:r>
    </w:p>
    <w:p w:rsidR="009314B4" w:rsidRDefault="009314B4">
      <w:pPr>
        <w:rPr>
          <w:rFonts w:ascii="黑体" w:eastAsia="黑体" w:hAnsi="宋体" w:cs="黑体"/>
          <w:kern w:val="0"/>
          <w:sz w:val="32"/>
          <w:szCs w:val="32"/>
          <w:shd w:val="clear" w:color="auto" w:fill="FFFFFF"/>
          <w:lang/>
        </w:rPr>
        <w:sectPr w:rsidR="009314B4">
          <w:pgSz w:w="16838" w:h="11906" w:orient="landscape"/>
          <w:pgMar w:top="1587" w:right="1587" w:bottom="1587" w:left="1134" w:header="851" w:footer="992" w:gutter="0"/>
          <w:cols w:space="0"/>
          <w:docGrid w:type="lines" w:linePitch="312"/>
        </w:sectPr>
      </w:pPr>
    </w:p>
    <w:p w:rsidR="009314B4" w:rsidRDefault="00814E83">
      <w:pPr>
        <w:spacing w:line="600" w:lineRule="exact"/>
        <w:rPr>
          <w:rFonts w:ascii="黑体" w:eastAsia="黑体" w:hAnsi="宋体" w:cs="黑体"/>
          <w:kern w:val="0"/>
          <w:sz w:val="32"/>
          <w:szCs w:val="32"/>
          <w:shd w:val="clear" w:color="auto" w:fill="FFFFFF"/>
          <w:lang/>
        </w:rPr>
      </w:pPr>
      <w:r>
        <w:rPr>
          <w:rFonts w:ascii="黑体" w:eastAsia="黑体" w:hAnsi="宋体" w:cs="黑体" w:hint="eastAsia"/>
          <w:kern w:val="0"/>
          <w:sz w:val="32"/>
          <w:szCs w:val="32"/>
          <w:shd w:val="clear" w:color="auto" w:fill="FFFFFF"/>
          <w:lang/>
        </w:rPr>
        <w:lastRenderedPageBreak/>
        <w:t>附件</w:t>
      </w:r>
      <w:r>
        <w:rPr>
          <w:rFonts w:ascii="黑体" w:eastAsia="黑体" w:hAnsi="宋体" w:cs="黑体" w:hint="eastAsia"/>
          <w:kern w:val="0"/>
          <w:sz w:val="32"/>
          <w:szCs w:val="32"/>
          <w:shd w:val="clear" w:color="auto" w:fill="FFFFFF"/>
          <w:lang/>
        </w:rPr>
        <w:t>4</w:t>
      </w:r>
    </w:p>
    <w:p w:rsidR="009314B4" w:rsidRDefault="00814E83">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关于修改部分</w:t>
      </w:r>
      <w:r>
        <w:rPr>
          <w:rFonts w:ascii="方正小标宋简体" w:eastAsia="方正小标宋简体" w:hAnsi="方正小标宋简体" w:cs="方正小标宋简体" w:hint="eastAsia"/>
          <w:sz w:val="44"/>
          <w:szCs w:val="44"/>
          <w:shd w:val="clear" w:color="auto" w:fill="FFFFFF"/>
        </w:rPr>
        <w:t>行政规范性（政策性）</w:t>
      </w:r>
      <w:r>
        <w:rPr>
          <w:rFonts w:ascii="方正小标宋简体" w:eastAsia="方正小标宋简体" w:hAnsi="方正小标宋简体" w:cs="方正小标宋简体" w:hint="eastAsia"/>
          <w:sz w:val="44"/>
          <w:szCs w:val="44"/>
        </w:rPr>
        <w:t>文件</w:t>
      </w:r>
    </w:p>
    <w:p w:rsidR="009314B4" w:rsidRDefault="00814E83">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的决定</w:t>
      </w:r>
    </w:p>
    <w:p w:rsidR="009314B4" w:rsidRDefault="009314B4">
      <w:pPr>
        <w:spacing w:line="560" w:lineRule="exact"/>
        <w:ind w:firstLineChars="200" w:firstLine="640"/>
        <w:rPr>
          <w:rFonts w:ascii="黑体" w:eastAsia="黑体" w:hAnsi="黑体" w:cs="黑体"/>
          <w:sz w:val="32"/>
          <w:szCs w:val="32"/>
        </w:rPr>
      </w:pP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一、《大余县人民政府关于严禁在规划区内抢栽抢种的通告》（</w:t>
      </w:r>
      <w:r>
        <w:rPr>
          <w:rFonts w:ascii="黑体" w:eastAsia="黑体" w:hAnsi="黑体" w:cs="黑体" w:hint="eastAsia"/>
          <w:sz w:val="32"/>
          <w:szCs w:val="32"/>
        </w:rPr>
        <w:t>2017</w:t>
      </w:r>
      <w:r>
        <w:rPr>
          <w:rFonts w:ascii="黑体" w:eastAsia="黑体" w:hAnsi="黑体" w:cs="黑体" w:hint="eastAsia"/>
          <w:sz w:val="32"/>
          <w:szCs w:val="32"/>
        </w:rPr>
        <w:t>年）</w:t>
      </w:r>
    </w:p>
    <w:p w:rsidR="009314B4" w:rsidRDefault="00814E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将“……，</w:t>
      </w:r>
      <w:r>
        <w:rPr>
          <w:rFonts w:ascii="仿宋_GB2312" w:eastAsia="仿宋_GB2312" w:hAnsi="微软雅黑" w:hint="eastAsia"/>
          <w:color w:val="333333"/>
          <w:sz w:val="32"/>
          <w:szCs w:val="32"/>
        </w:rPr>
        <w:t>根据《中华人民共和国土地管理法》《中华人民共和国城乡规划法》和《国土资源部关于完善征地补偿安置制度的指导意见》等相关规定，现就有关事项通告如下：</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修改为</w:t>
      </w:r>
      <w:r>
        <w:rPr>
          <w:rFonts w:ascii="仿宋_GB2312" w:eastAsia="仿宋_GB2312" w:hAnsi="仿宋_GB2312" w:cs="仿宋_GB2312" w:hint="eastAsia"/>
          <w:sz w:val="32"/>
          <w:szCs w:val="32"/>
        </w:rPr>
        <w:t>“……，</w:t>
      </w:r>
      <w:r>
        <w:rPr>
          <w:rFonts w:ascii="仿宋_GB2312" w:eastAsia="仿宋_GB2312" w:hAnsi="微软雅黑" w:hint="eastAsia"/>
          <w:color w:val="333333"/>
          <w:sz w:val="32"/>
          <w:szCs w:val="32"/>
        </w:rPr>
        <w:t>根据《中华人民共和国土地管理法》《中华人民共和国城乡规划法》等相关规定，现就有关事项通告如下：</w:t>
      </w:r>
      <w:r>
        <w:rPr>
          <w:rFonts w:ascii="仿宋_GB2312" w:eastAsia="仿宋_GB2312" w:hAnsi="微软雅黑" w:hint="eastAsia"/>
          <w:color w:val="333333"/>
          <w:sz w:val="32"/>
          <w:szCs w:val="32"/>
        </w:rPr>
        <w:t>”。</w:t>
      </w: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二、《大余县人民政府关于进一步规范山地开发防止水土流失的通告》（</w:t>
      </w:r>
      <w:r>
        <w:rPr>
          <w:rFonts w:ascii="黑体" w:eastAsia="黑体" w:hAnsi="黑体" w:cs="黑体" w:hint="eastAsia"/>
          <w:sz w:val="32"/>
          <w:szCs w:val="32"/>
        </w:rPr>
        <w:t>2017</w:t>
      </w:r>
      <w:r>
        <w:rPr>
          <w:rFonts w:ascii="黑体" w:eastAsia="黑体" w:hAnsi="黑体" w:cs="黑体" w:hint="eastAsia"/>
          <w:sz w:val="32"/>
          <w:szCs w:val="32"/>
        </w:rPr>
        <w:t>年）</w:t>
      </w:r>
    </w:p>
    <w:p w:rsidR="009314B4" w:rsidRDefault="00814E83">
      <w:pPr>
        <w:pStyle w:val="aa"/>
        <w:shd w:val="clear" w:color="auto" w:fill="FFFFFF"/>
        <w:spacing w:beforeAutospacing="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将第</w:t>
      </w:r>
      <w:r>
        <w:rPr>
          <w:rFonts w:ascii="仿宋_GB2312" w:eastAsia="仿宋_GB2312" w:hAnsi="Arial" w:cs="Arial" w:hint="eastAsia"/>
          <w:color w:val="191919"/>
          <w:sz w:val="32"/>
          <w:szCs w:val="32"/>
        </w:rPr>
        <w:t>七</w:t>
      </w:r>
      <w:r>
        <w:rPr>
          <w:rFonts w:ascii="仿宋_GB2312" w:eastAsia="仿宋_GB2312" w:hAnsi="Arial" w:cs="Arial" w:hint="eastAsia"/>
          <w:color w:val="191919"/>
          <w:sz w:val="32"/>
          <w:szCs w:val="32"/>
        </w:rPr>
        <w:t>部分“</w:t>
      </w:r>
      <w:r>
        <w:rPr>
          <w:rFonts w:ascii="仿宋_GB2312" w:eastAsia="仿宋_GB2312" w:hAnsi="仿宋_GB2312" w:cs="仿宋_GB2312" w:hint="eastAsia"/>
          <w:sz w:val="32"/>
          <w:szCs w:val="32"/>
        </w:rPr>
        <w:t>……</w:t>
      </w:r>
      <w:r>
        <w:rPr>
          <w:rFonts w:ascii="仿宋_GB2312" w:eastAsia="仿宋_GB2312" w:hAnsi="Arial" w:cs="Arial"/>
          <w:color w:val="191919"/>
          <w:sz w:val="32"/>
          <w:szCs w:val="32"/>
        </w:rPr>
        <w:t>，林业、水保部门要依据《中华人民共和国森林法》《江西省森林管理条例》《中华人民共和水土保持法》《江西省实施</w:t>
      </w:r>
      <w:r>
        <w:rPr>
          <w:rFonts w:ascii="仿宋_GB2312" w:eastAsia="仿宋_GB2312" w:hAnsi="Arial" w:cs="Arial" w:hint="eastAsia"/>
          <w:color w:val="191919"/>
          <w:sz w:val="32"/>
          <w:szCs w:val="32"/>
        </w:rPr>
        <w:t>&lt;</w:t>
      </w:r>
      <w:r>
        <w:rPr>
          <w:rFonts w:ascii="仿宋_GB2312" w:eastAsia="仿宋_GB2312" w:hAnsi="Arial" w:cs="Arial"/>
          <w:color w:val="191919"/>
          <w:sz w:val="32"/>
          <w:szCs w:val="32"/>
        </w:rPr>
        <w:t>中华人民共和水土保持法</w:t>
      </w:r>
      <w:r>
        <w:rPr>
          <w:rFonts w:ascii="仿宋_GB2312" w:eastAsia="仿宋_GB2312" w:hAnsi="Arial" w:cs="Arial" w:hint="eastAsia"/>
          <w:color w:val="191919"/>
          <w:sz w:val="32"/>
          <w:szCs w:val="32"/>
        </w:rPr>
        <w:t>&gt;</w:t>
      </w:r>
      <w:r>
        <w:rPr>
          <w:rFonts w:ascii="仿宋_GB2312" w:eastAsia="仿宋_GB2312" w:hAnsi="Arial" w:cs="Arial"/>
          <w:color w:val="191919"/>
          <w:sz w:val="32"/>
          <w:szCs w:val="32"/>
        </w:rPr>
        <w:t>办法》等法律法规从严查处，坚决遏制开发过程中的人为水土流失。</w:t>
      </w:r>
      <w:r>
        <w:rPr>
          <w:rFonts w:ascii="仿宋_GB2312" w:eastAsia="仿宋_GB2312" w:hAnsi="仿宋_GB2312" w:cs="仿宋_GB2312" w:hint="eastAsia"/>
          <w:sz w:val="32"/>
          <w:szCs w:val="32"/>
        </w:rPr>
        <w:t>……</w:t>
      </w:r>
      <w:r>
        <w:rPr>
          <w:rFonts w:ascii="仿宋_GB2312" w:eastAsia="仿宋_GB2312" w:hAnsi="Arial" w:cs="Arial" w:hint="eastAsia"/>
          <w:color w:val="191919"/>
          <w:sz w:val="32"/>
          <w:szCs w:val="32"/>
        </w:rPr>
        <w:t>”修改为“</w:t>
      </w:r>
      <w:r>
        <w:rPr>
          <w:rFonts w:ascii="仿宋_GB2312" w:eastAsia="仿宋_GB2312" w:hAnsi="仿宋_GB2312" w:cs="仿宋_GB2312" w:hint="eastAsia"/>
          <w:sz w:val="32"/>
          <w:szCs w:val="32"/>
        </w:rPr>
        <w:t>……</w:t>
      </w:r>
      <w:r>
        <w:rPr>
          <w:rFonts w:ascii="仿宋_GB2312" w:eastAsia="仿宋_GB2312" w:hAnsi="Arial" w:cs="Arial"/>
          <w:color w:val="191919"/>
          <w:sz w:val="32"/>
          <w:szCs w:val="32"/>
        </w:rPr>
        <w:t>，林业、水</w:t>
      </w:r>
      <w:r>
        <w:rPr>
          <w:rFonts w:ascii="仿宋_GB2312" w:eastAsia="仿宋_GB2312" w:hAnsi="Arial" w:cs="Arial" w:hint="eastAsia"/>
          <w:color w:val="191919"/>
          <w:sz w:val="32"/>
          <w:szCs w:val="32"/>
        </w:rPr>
        <w:t>利</w:t>
      </w:r>
      <w:r>
        <w:rPr>
          <w:rFonts w:ascii="仿宋_GB2312" w:eastAsia="仿宋_GB2312" w:hAnsi="Arial" w:cs="Arial"/>
          <w:color w:val="191919"/>
          <w:sz w:val="32"/>
          <w:szCs w:val="32"/>
        </w:rPr>
        <w:t>部门要依据《中华人民共和国森林法》</w:t>
      </w:r>
      <w:r>
        <w:rPr>
          <w:rFonts w:ascii="仿宋_GB2312" w:eastAsia="仿宋_GB2312" w:hAnsi="Arial" w:cs="Arial" w:hint="eastAsia"/>
          <w:color w:val="191919"/>
          <w:sz w:val="32"/>
          <w:szCs w:val="32"/>
        </w:rPr>
        <w:t>《江西省森林公园条例》《中华人民共和国水土保持法》《江西省实施</w:t>
      </w:r>
      <w:r>
        <w:rPr>
          <w:rFonts w:ascii="仿宋_GB2312" w:eastAsia="仿宋_GB2312" w:hAnsi="Arial" w:cs="Arial" w:hint="eastAsia"/>
          <w:color w:val="191919"/>
          <w:sz w:val="32"/>
          <w:szCs w:val="32"/>
        </w:rPr>
        <w:t>&lt;</w:t>
      </w:r>
      <w:r>
        <w:rPr>
          <w:rFonts w:ascii="仿宋_GB2312" w:eastAsia="仿宋_GB2312" w:hAnsi="Arial" w:cs="Arial" w:hint="eastAsia"/>
          <w:color w:val="191919"/>
          <w:sz w:val="32"/>
          <w:szCs w:val="32"/>
        </w:rPr>
        <w:t>中华人民共和国水土保持法</w:t>
      </w:r>
      <w:r>
        <w:rPr>
          <w:rFonts w:ascii="仿宋_GB2312" w:eastAsia="仿宋_GB2312" w:hAnsi="Arial" w:cs="Arial" w:hint="eastAsia"/>
          <w:color w:val="191919"/>
          <w:sz w:val="32"/>
          <w:szCs w:val="32"/>
        </w:rPr>
        <w:t>&gt;</w:t>
      </w:r>
      <w:r>
        <w:rPr>
          <w:rFonts w:ascii="仿宋_GB2312" w:eastAsia="仿宋_GB2312" w:hAnsi="Arial" w:cs="Arial" w:hint="eastAsia"/>
          <w:color w:val="191919"/>
          <w:sz w:val="32"/>
          <w:szCs w:val="32"/>
        </w:rPr>
        <w:t>办法》</w:t>
      </w:r>
      <w:r>
        <w:rPr>
          <w:rFonts w:ascii="仿宋_GB2312" w:eastAsia="仿宋_GB2312" w:hAnsi="Arial" w:cs="Arial"/>
          <w:color w:val="191919"/>
          <w:sz w:val="32"/>
          <w:szCs w:val="32"/>
        </w:rPr>
        <w:t>等法律法规</w:t>
      </w:r>
      <w:r>
        <w:rPr>
          <w:rFonts w:ascii="仿宋_GB2312" w:eastAsia="仿宋_GB2312" w:hAnsi="Arial" w:cs="Arial" w:hint="eastAsia"/>
          <w:color w:val="191919"/>
          <w:sz w:val="32"/>
          <w:szCs w:val="32"/>
        </w:rPr>
        <w:t>严格</w:t>
      </w:r>
      <w:r>
        <w:rPr>
          <w:rFonts w:ascii="仿宋_GB2312" w:eastAsia="仿宋_GB2312" w:hAnsi="Arial" w:cs="Arial"/>
          <w:color w:val="191919"/>
          <w:sz w:val="32"/>
          <w:szCs w:val="32"/>
        </w:rPr>
        <w:t>查处，坚决遏制开发过程中的人为水土流失。</w:t>
      </w:r>
      <w:r>
        <w:rPr>
          <w:rFonts w:ascii="仿宋_GB2312" w:eastAsia="仿宋_GB2312" w:hAnsi="仿宋_GB2312" w:cs="仿宋_GB2312" w:hint="eastAsia"/>
          <w:sz w:val="32"/>
          <w:szCs w:val="32"/>
        </w:rPr>
        <w:t>……</w:t>
      </w:r>
      <w:r>
        <w:rPr>
          <w:rFonts w:ascii="仿宋_GB2312" w:eastAsia="仿宋_GB2312" w:hAnsi="Arial" w:cs="Arial" w:hint="eastAsia"/>
          <w:color w:val="191919"/>
          <w:sz w:val="32"/>
          <w:szCs w:val="32"/>
        </w:rPr>
        <w:t>”。</w:t>
      </w: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三、《大余县人民政府办公室关于印发大余县城市生活垃圾处理费征收、使用和管理办法的通知》（余府办字〔</w:t>
      </w:r>
      <w:r>
        <w:rPr>
          <w:rFonts w:ascii="黑体" w:eastAsia="黑体" w:hAnsi="黑体" w:cs="黑体" w:hint="eastAsia"/>
          <w:sz w:val="32"/>
          <w:szCs w:val="32"/>
        </w:rPr>
        <w:t>2018</w:t>
      </w:r>
      <w:r>
        <w:rPr>
          <w:rFonts w:ascii="黑体" w:eastAsia="黑体" w:hAnsi="黑体" w:cs="黑体" w:hint="eastAsia"/>
          <w:sz w:val="32"/>
          <w:szCs w:val="32"/>
        </w:rPr>
        <w:t>〕</w:t>
      </w:r>
      <w:r>
        <w:rPr>
          <w:rFonts w:ascii="黑体" w:eastAsia="黑体" w:hAnsi="黑体" w:cs="黑体" w:hint="eastAsia"/>
          <w:sz w:val="32"/>
          <w:szCs w:val="32"/>
        </w:rPr>
        <w:t>86</w:t>
      </w:r>
      <w:r>
        <w:rPr>
          <w:rFonts w:ascii="黑体" w:eastAsia="黑体" w:hAnsi="黑体" w:cs="黑体" w:hint="eastAsia"/>
          <w:sz w:val="32"/>
          <w:szCs w:val="32"/>
        </w:rPr>
        <w:t>号）</w:t>
      </w:r>
    </w:p>
    <w:p w:rsidR="009314B4" w:rsidRDefault="00814E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将第一条修改为“</w:t>
      </w:r>
      <w:r>
        <w:rPr>
          <w:rFonts w:ascii="仿宋_GB2312" w:eastAsia="仿宋_GB2312" w:hint="eastAsia"/>
          <w:snapToGrid w:val="0"/>
          <w:sz w:val="32"/>
          <w:szCs w:val="32"/>
        </w:rPr>
        <w:t>为促进我县城市生活垃圾的减量化、资源化、无害化处置，改善城市人居环境</w:t>
      </w:r>
      <w:r>
        <w:rPr>
          <w:rFonts w:ascii="仿宋_GB2312" w:eastAsia="仿宋_GB2312" w:hAnsi="Arial" w:cs="Arial"/>
          <w:color w:val="191919"/>
          <w:sz w:val="32"/>
          <w:szCs w:val="32"/>
        </w:rPr>
        <w:t>，</w:t>
      </w:r>
      <w:r>
        <w:rPr>
          <w:rFonts w:ascii="仿宋_GB2312" w:eastAsia="仿宋_GB2312" w:hint="eastAsia"/>
          <w:snapToGrid w:val="0"/>
          <w:sz w:val="32"/>
          <w:szCs w:val="32"/>
        </w:rPr>
        <w:t>根据建设部《城市生活垃圾管理办法》</w:t>
      </w:r>
      <w:r>
        <w:rPr>
          <w:rFonts w:ascii="仿宋_GB2312" w:eastAsia="仿宋_GB2312" w:hint="eastAsia"/>
          <w:snapToGrid w:val="0"/>
          <w:sz w:val="32"/>
          <w:szCs w:val="32"/>
        </w:rPr>
        <w:t>(</w:t>
      </w:r>
      <w:r>
        <w:rPr>
          <w:rFonts w:ascii="仿宋_GB2312" w:eastAsia="仿宋_GB2312" w:hint="eastAsia"/>
          <w:snapToGrid w:val="0"/>
          <w:sz w:val="32"/>
          <w:szCs w:val="32"/>
        </w:rPr>
        <w:t>建设部令第</w:t>
      </w:r>
      <w:r>
        <w:rPr>
          <w:rFonts w:ascii="仿宋_GB2312" w:eastAsia="仿宋_GB2312" w:hint="eastAsia"/>
          <w:snapToGrid w:val="0"/>
          <w:sz w:val="32"/>
          <w:szCs w:val="32"/>
        </w:rPr>
        <w:t>157</w:t>
      </w:r>
      <w:r>
        <w:rPr>
          <w:rFonts w:ascii="仿宋_GB2312" w:eastAsia="仿宋_GB2312" w:hint="eastAsia"/>
          <w:snapToGrid w:val="0"/>
          <w:sz w:val="32"/>
          <w:szCs w:val="32"/>
        </w:rPr>
        <w:t>号</w:t>
      </w:r>
      <w:r>
        <w:rPr>
          <w:rFonts w:ascii="仿宋_GB2312" w:eastAsia="仿宋_GB2312" w:hint="eastAsia"/>
          <w:snapToGrid w:val="0"/>
          <w:sz w:val="32"/>
          <w:szCs w:val="32"/>
        </w:rPr>
        <w:t>)</w:t>
      </w:r>
      <w:r>
        <w:rPr>
          <w:rFonts w:ascii="仿宋_GB2312" w:eastAsia="仿宋_GB2312" w:hint="eastAsia"/>
          <w:snapToGrid w:val="0"/>
          <w:sz w:val="32"/>
          <w:szCs w:val="32"/>
        </w:rPr>
        <w:t>和国家计委、财政部</w:t>
      </w:r>
      <w:r>
        <w:rPr>
          <w:rFonts w:ascii="仿宋_GB2312" w:eastAsia="仿宋_GB2312" w:hAnsi="Times New Roman" w:cs="Times New Roman" w:hint="eastAsia"/>
          <w:snapToGrid w:val="0"/>
          <w:sz w:val="32"/>
          <w:szCs w:val="32"/>
        </w:rPr>
        <w:t>、</w:t>
      </w:r>
      <w:r>
        <w:rPr>
          <w:rFonts w:ascii="仿宋_GB2312" w:eastAsia="仿宋_GB2312" w:hAnsi="Times New Roman" w:cs="Times New Roman" w:hint="eastAsia"/>
          <w:snapToGrid w:val="0"/>
          <w:sz w:val="32"/>
          <w:szCs w:val="32"/>
        </w:rPr>
        <w:t>建设部、</w:t>
      </w:r>
      <w:r>
        <w:rPr>
          <w:rFonts w:ascii="仿宋_GB2312" w:eastAsia="仿宋_GB2312" w:hint="eastAsia"/>
          <w:snapToGrid w:val="0"/>
          <w:sz w:val="32"/>
          <w:szCs w:val="32"/>
        </w:rPr>
        <w:t>国家环保总局《关于实行城市生活垃圾处理收费制度促进垃圾处理产业化的通知》（计价格</w:t>
      </w:r>
      <w:r>
        <w:rPr>
          <w:rFonts w:ascii="仿宋_GB2312" w:eastAsia="仿宋_GB2312" w:hAnsi="仿宋_GB2312" w:cs="仿宋_GB2312" w:hint="eastAsia"/>
          <w:snapToGrid w:val="0"/>
          <w:sz w:val="32"/>
          <w:szCs w:val="32"/>
        </w:rPr>
        <w:t>〔</w:t>
      </w:r>
      <w:r>
        <w:rPr>
          <w:rFonts w:ascii="仿宋_GB2312" w:eastAsia="仿宋_GB2312" w:hint="eastAsia"/>
          <w:snapToGrid w:val="0"/>
          <w:sz w:val="32"/>
          <w:szCs w:val="32"/>
        </w:rPr>
        <w:t>2002</w:t>
      </w:r>
      <w:r>
        <w:rPr>
          <w:rFonts w:ascii="仿宋_GB2312" w:eastAsia="仿宋_GB2312" w:hAnsi="仿宋_GB2312" w:cs="仿宋_GB2312" w:hint="eastAsia"/>
          <w:snapToGrid w:val="0"/>
          <w:sz w:val="32"/>
          <w:szCs w:val="32"/>
        </w:rPr>
        <w:t>〕</w:t>
      </w:r>
      <w:r>
        <w:rPr>
          <w:rFonts w:ascii="仿宋_GB2312" w:eastAsia="仿宋_GB2312" w:hint="eastAsia"/>
          <w:snapToGrid w:val="0"/>
          <w:sz w:val="32"/>
          <w:szCs w:val="32"/>
        </w:rPr>
        <w:t>872</w:t>
      </w:r>
      <w:r>
        <w:rPr>
          <w:rFonts w:ascii="仿宋_GB2312" w:eastAsia="仿宋_GB2312" w:hint="eastAsia"/>
          <w:snapToGrid w:val="0"/>
          <w:sz w:val="32"/>
          <w:szCs w:val="32"/>
        </w:rPr>
        <w:t>号）等国家有关规定，制定本办法</w:t>
      </w:r>
      <w:r>
        <w:rPr>
          <w:rFonts w:ascii="仿宋_GB2312" w:eastAsia="仿宋_GB2312" w:hAnsi="仿宋_GB2312" w:cs="仿宋_GB2312" w:hint="eastAsia"/>
          <w:sz w:val="32"/>
          <w:szCs w:val="32"/>
        </w:rPr>
        <w:t>”。</w:t>
      </w: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w:t>
      </w:r>
      <w:r>
        <w:rPr>
          <w:rFonts w:ascii="黑体" w:eastAsia="黑体" w:hAnsi="黑体" w:cs="黑体" w:hint="eastAsia"/>
          <w:sz w:val="32"/>
          <w:szCs w:val="32"/>
          <w:shd w:val="clear" w:color="auto" w:fill="FFFFFF"/>
        </w:rPr>
        <w:t>大余县人民政府办公室关于印发大余县禁限放烟花爆竹管理规定的通知</w:t>
      </w:r>
      <w:r>
        <w:rPr>
          <w:rFonts w:ascii="黑体" w:eastAsia="黑体" w:hAnsi="黑体" w:cs="黑体" w:hint="eastAsia"/>
          <w:sz w:val="32"/>
          <w:szCs w:val="32"/>
        </w:rPr>
        <w:t>》（</w:t>
      </w:r>
      <w:r>
        <w:rPr>
          <w:rFonts w:ascii="黑体" w:eastAsia="黑体" w:hAnsi="黑体" w:cs="黑体" w:hint="eastAsia"/>
          <w:sz w:val="32"/>
          <w:szCs w:val="32"/>
          <w:shd w:val="clear" w:color="auto" w:fill="FFFFFF"/>
        </w:rPr>
        <w:t>余府办字〔</w:t>
      </w:r>
      <w:r>
        <w:rPr>
          <w:rFonts w:ascii="黑体" w:eastAsia="黑体" w:hAnsi="黑体" w:cs="黑体" w:hint="eastAsia"/>
          <w:sz w:val="32"/>
          <w:szCs w:val="32"/>
          <w:shd w:val="clear" w:color="auto" w:fill="FFFFFF"/>
        </w:rPr>
        <w:t>2018</w:t>
      </w:r>
      <w:r>
        <w:rPr>
          <w:rFonts w:ascii="黑体" w:eastAsia="黑体" w:hAnsi="黑体" w:cs="黑体" w:hint="eastAsia"/>
          <w:sz w:val="32"/>
          <w:szCs w:val="32"/>
          <w:shd w:val="clear" w:color="auto" w:fill="FFFFFF"/>
        </w:rPr>
        <w:t>〕</w:t>
      </w:r>
      <w:r>
        <w:rPr>
          <w:rFonts w:ascii="黑体" w:eastAsia="黑体" w:hAnsi="黑体" w:cs="黑体" w:hint="eastAsia"/>
          <w:sz w:val="32"/>
          <w:szCs w:val="32"/>
          <w:shd w:val="clear" w:color="auto" w:fill="FFFFFF"/>
        </w:rPr>
        <w:t>147</w:t>
      </w:r>
      <w:r>
        <w:rPr>
          <w:rFonts w:ascii="黑体" w:eastAsia="黑体" w:hAnsi="黑体" w:cs="黑体" w:hint="eastAsia"/>
          <w:sz w:val="32"/>
          <w:szCs w:val="32"/>
          <w:shd w:val="clear" w:color="auto" w:fill="FFFFFF"/>
        </w:rPr>
        <w:t>号</w:t>
      </w:r>
      <w:r>
        <w:rPr>
          <w:rFonts w:ascii="黑体" w:eastAsia="黑体" w:hAnsi="黑体" w:cs="黑体" w:hint="eastAsia"/>
          <w:sz w:val="32"/>
          <w:szCs w:val="32"/>
        </w:rPr>
        <w:t>）</w:t>
      </w:r>
      <w:r>
        <w:rPr>
          <w:rFonts w:ascii="黑体" w:eastAsia="黑体" w:hAnsi="黑体" w:cs="黑体" w:hint="eastAsia"/>
          <w:sz w:val="32"/>
          <w:szCs w:val="32"/>
          <w:shd w:val="clear" w:color="auto" w:fill="FFFFFF"/>
        </w:rPr>
        <w:tab/>
      </w:r>
    </w:p>
    <w:p w:rsidR="009314B4" w:rsidRDefault="00814E83">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将第五条第一款修改为“禁止在城市市区布设烟花爆竹批发场所；城市市区的烟花爆竹零售网点，应当按照严格控制的原则合理布设。”，删除第二款、第三款。</w:t>
      </w:r>
    </w:p>
    <w:p w:rsidR="009314B4" w:rsidRDefault="00814E83">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删除第九条、第十四条、第十五条、第二十条至第二十四条。</w:t>
      </w:r>
    </w:p>
    <w:p w:rsidR="009314B4" w:rsidRDefault="00814E83">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将第十条修改为“第九条</w:t>
      </w:r>
      <w:r>
        <w:rPr>
          <w:rFonts w:ascii="仿宋_GB2312" w:eastAsia="仿宋_GB2312" w:hint="eastAsia"/>
          <w:snapToGrid w:val="0"/>
          <w:sz w:val="32"/>
          <w:szCs w:val="32"/>
        </w:rPr>
        <w:t xml:space="preserve"> </w:t>
      </w:r>
      <w:r>
        <w:rPr>
          <w:rFonts w:ascii="仿宋_GB2312" w:eastAsia="仿宋_GB2312" w:hint="eastAsia"/>
          <w:snapToGrid w:val="0"/>
          <w:sz w:val="32"/>
          <w:szCs w:val="32"/>
        </w:rPr>
        <w:t>公安部门是烟花爆竹燃放管理工作的主管部门，负责烟花爆竹的公共安全管理。</w:t>
      </w:r>
    </w:p>
    <w:p w:rsidR="009314B4" w:rsidRDefault="00814E83">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生态环境部门应加强烟花爆竹燃放环境监测，及时公布相关信息，回应社会关切。</w:t>
      </w:r>
    </w:p>
    <w:p w:rsidR="009314B4" w:rsidRDefault="00814E83">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应急管理、城管、市场监管、住房城乡建设、行政审批、供销社等部门按照各自职责，做好烟花爆竹燃放管理的相关工作。”</w:t>
      </w:r>
    </w:p>
    <w:p w:rsidR="009314B4" w:rsidRDefault="00814E83">
      <w:pPr>
        <w:pStyle w:val="1"/>
        <w:spacing w:line="560" w:lineRule="exact"/>
        <w:ind w:left="0" w:firstLineChars="200" w:firstLine="640"/>
        <w:rPr>
          <w:lang w:val="en-US"/>
        </w:rPr>
      </w:pPr>
      <w:r>
        <w:rPr>
          <w:rFonts w:hint="eastAsia"/>
          <w:lang w:val="en-US"/>
        </w:rPr>
        <w:t>将第十一条、第十二条、第十三条、第十七条、第十八条、第二十五条序号修改为第十条、第十一条、第十二条、第十四条、第十五条、第十七条。</w:t>
      </w:r>
    </w:p>
    <w:p w:rsidR="009314B4" w:rsidRDefault="00814E83">
      <w:pPr>
        <w:pStyle w:val="1"/>
        <w:spacing w:line="560" w:lineRule="exact"/>
        <w:ind w:left="0" w:firstLineChars="200" w:firstLine="640"/>
        <w:rPr>
          <w:lang w:val="en-US"/>
        </w:rPr>
      </w:pPr>
      <w:r>
        <w:rPr>
          <w:rFonts w:hint="eastAsia"/>
          <w:lang w:val="en-US"/>
        </w:rPr>
        <w:t>将第十六条修改为“第十三条</w:t>
      </w:r>
      <w:r>
        <w:rPr>
          <w:rFonts w:hint="eastAsia"/>
          <w:lang w:val="en-US"/>
        </w:rPr>
        <w:t xml:space="preserve"> </w:t>
      </w:r>
      <w:r>
        <w:rPr>
          <w:rFonts w:hint="eastAsia"/>
          <w:lang w:val="en-US"/>
        </w:rPr>
        <w:t>任何单位和个人对违反本规定的行为均有权劝阻和举报。公安、城管、市场监管、生态环</w:t>
      </w:r>
      <w:r>
        <w:rPr>
          <w:rFonts w:hint="eastAsia"/>
          <w:lang w:val="en-US"/>
        </w:rPr>
        <w:lastRenderedPageBreak/>
        <w:t>境等部门接到举报后应当及时调查处理。对打击报复劝阻人、举报人的，公安机关应当依法处理。”</w:t>
      </w:r>
    </w:p>
    <w:p w:rsidR="009314B4" w:rsidRDefault="00814E83">
      <w:pPr>
        <w:pStyle w:val="1"/>
        <w:spacing w:line="560" w:lineRule="exact"/>
        <w:ind w:left="0" w:firstLineChars="200" w:firstLine="640"/>
        <w:rPr>
          <w:lang w:val="en-US"/>
        </w:rPr>
      </w:pPr>
      <w:r>
        <w:rPr>
          <w:rFonts w:hint="eastAsia"/>
          <w:lang w:val="en-US"/>
        </w:rPr>
        <w:t>将第十九条修改为“第十六条</w:t>
      </w:r>
      <w:r>
        <w:rPr>
          <w:rFonts w:hint="eastAsia"/>
          <w:lang w:val="en-US"/>
        </w:rPr>
        <w:t xml:space="preserve"> </w:t>
      </w:r>
      <w:r>
        <w:rPr>
          <w:rFonts w:hint="eastAsia"/>
          <w:lang w:val="en-US"/>
        </w:rPr>
        <w:t>违反本规定，由应急管理、市场监管、城管、公安、消防救援等部门依法处理。”</w:t>
      </w:r>
    </w:p>
    <w:p w:rsidR="009314B4" w:rsidRDefault="00814E83" w:rsidP="00023D21">
      <w:pPr>
        <w:pStyle w:val="1"/>
        <w:spacing w:line="560" w:lineRule="exact"/>
        <w:ind w:left="0" w:firstLine="320"/>
        <w:rPr>
          <w:rFonts w:ascii="黑体" w:eastAsia="黑体" w:hAnsi="黑体" w:cs="黑体"/>
          <w:lang w:val="en-US"/>
        </w:rPr>
      </w:pPr>
      <w:r>
        <w:rPr>
          <w:rFonts w:hint="eastAsia"/>
          <w:lang w:val="en-US"/>
        </w:rPr>
        <w:t xml:space="preserve">  </w:t>
      </w:r>
      <w:r>
        <w:rPr>
          <w:rFonts w:ascii="黑体" w:eastAsia="黑体" w:hAnsi="黑体" w:cs="黑体" w:hint="eastAsia"/>
          <w:lang w:val="en-US"/>
        </w:rPr>
        <w:t>五、《大余县人民政府办公室关于进一步加强森林防火工作的实施意见》（余府办发〔</w:t>
      </w:r>
      <w:r>
        <w:rPr>
          <w:rFonts w:ascii="黑体" w:eastAsia="黑体" w:hAnsi="黑体" w:cs="黑体" w:hint="eastAsia"/>
          <w:lang w:val="en-US"/>
        </w:rPr>
        <w:t>2019</w:t>
      </w:r>
      <w:r>
        <w:rPr>
          <w:rFonts w:ascii="黑体" w:eastAsia="黑体" w:hAnsi="黑体" w:cs="黑体" w:hint="eastAsia"/>
          <w:lang w:val="en-US"/>
        </w:rPr>
        <w:t>〕</w:t>
      </w:r>
      <w:r>
        <w:rPr>
          <w:rFonts w:ascii="黑体" w:eastAsia="黑体" w:hAnsi="黑体" w:cs="黑体" w:hint="eastAsia"/>
          <w:lang w:val="en-US"/>
        </w:rPr>
        <w:t>10</w:t>
      </w:r>
      <w:r>
        <w:rPr>
          <w:rFonts w:ascii="黑体" w:eastAsia="黑体" w:hAnsi="黑体" w:cs="黑体" w:hint="eastAsia"/>
          <w:lang w:val="en-US"/>
        </w:rPr>
        <w:t>号）</w:t>
      </w:r>
    </w:p>
    <w:p w:rsidR="009314B4" w:rsidRDefault="00814E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删除第</w:t>
      </w:r>
      <w:r>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部分（二）－（六）项内容。</w:t>
      </w:r>
    </w:p>
    <w:p w:rsidR="009314B4" w:rsidRDefault="00814E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增加第</w:t>
      </w:r>
      <w:r>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部分（二）项“</w:t>
      </w:r>
      <w:r>
        <w:rPr>
          <w:rFonts w:ascii="仿宋_GB2312" w:eastAsia="仿宋_GB2312" w:hAnsi="仿宋_GB2312" w:cs="仿宋_GB2312" w:hint="eastAsia"/>
          <w:sz w:val="32"/>
          <w:szCs w:val="32"/>
        </w:rPr>
        <w:t>县森林防灭火指挥部成员单位要</w:t>
      </w:r>
      <w:r>
        <w:rPr>
          <w:rFonts w:ascii="仿宋_GB2312" w:eastAsia="仿宋_GB2312" w:hAnsi="仿宋_GB2312" w:cs="仿宋_GB2312" w:hint="eastAsia"/>
          <w:sz w:val="32"/>
          <w:szCs w:val="32"/>
        </w:rPr>
        <w:t>严格按照《江西省森林防火条例》规定的权限和处罚标准执行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9314B4" w:rsidRDefault="00814E83">
      <w:pPr>
        <w:pStyle w:val="a3"/>
        <w:spacing w:line="560" w:lineRule="exact"/>
        <w:ind w:left="0" w:firstLineChars="200" w:firstLine="640"/>
      </w:pPr>
      <w:r>
        <w:rPr>
          <w:rFonts w:hint="eastAsia"/>
        </w:rPr>
        <w:t>将</w:t>
      </w:r>
      <w:r>
        <w:rPr>
          <w:rFonts w:hint="eastAsia"/>
        </w:rPr>
        <w:t>第</w:t>
      </w:r>
      <w:r>
        <w:rPr>
          <w:rFonts w:hint="eastAsia"/>
        </w:rPr>
        <w:t>五</w:t>
      </w:r>
      <w:r>
        <w:rPr>
          <w:rFonts w:hint="eastAsia"/>
        </w:rPr>
        <w:t>部分</w:t>
      </w:r>
      <w:r>
        <w:rPr>
          <w:rFonts w:hint="eastAsia"/>
        </w:rPr>
        <w:t>第（七）项修改为</w:t>
      </w:r>
      <w:r>
        <w:rPr>
          <w:rFonts w:hint="eastAsia"/>
        </w:rPr>
        <w:t>第</w:t>
      </w:r>
      <w:r>
        <w:rPr>
          <w:rFonts w:hint="eastAsia"/>
        </w:rPr>
        <w:t>五</w:t>
      </w:r>
      <w:r>
        <w:rPr>
          <w:rFonts w:hint="eastAsia"/>
        </w:rPr>
        <w:t>部分</w:t>
      </w:r>
      <w:r>
        <w:rPr>
          <w:rFonts w:hint="eastAsia"/>
        </w:rPr>
        <w:t>第（三）项。</w:t>
      </w: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六、《大余县人民政府关于制止耕地抛荒提高耕地效益的通告》（</w:t>
      </w:r>
      <w:r>
        <w:rPr>
          <w:rFonts w:ascii="黑体" w:eastAsia="黑体" w:hAnsi="黑体" w:cs="黑体" w:hint="eastAsia"/>
          <w:sz w:val="32"/>
          <w:szCs w:val="32"/>
        </w:rPr>
        <w:t>2020</w:t>
      </w:r>
      <w:r>
        <w:rPr>
          <w:rFonts w:ascii="黑体" w:eastAsia="黑体" w:hAnsi="黑体" w:cs="黑体" w:hint="eastAsia"/>
          <w:sz w:val="32"/>
          <w:szCs w:val="32"/>
        </w:rPr>
        <w:t>年）</w:t>
      </w:r>
    </w:p>
    <w:p w:rsidR="009314B4" w:rsidRDefault="00814E8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将“</w:t>
      </w:r>
      <w:r>
        <w:rPr>
          <w:rFonts w:ascii="仿宋_GB2312" w:eastAsia="仿宋_GB2312" w:hAnsi="仿宋_GB2312" w:cs="仿宋_GB2312" w:hint="eastAsia"/>
          <w:sz w:val="32"/>
          <w:szCs w:val="32"/>
          <w:shd w:val="clear" w:color="auto" w:fill="FFFFFF"/>
        </w:rPr>
        <w:t>为制止耕地抛荒、提高耕地效益，根据《中华人民共和国土地管理法》《中华人民共和国</w:t>
      </w:r>
      <w:r w:rsidR="00023D21">
        <w:rPr>
          <w:rFonts w:ascii="仿宋_GB2312" w:eastAsia="仿宋_GB2312" w:hAnsi="仿宋_GB2312" w:cs="仿宋_GB2312" w:hint="eastAsia"/>
          <w:sz w:val="32"/>
          <w:szCs w:val="32"/>
          <w:shd w:val="clear" w:color="auto" w:fill="FFFFFF"/>
        </w:rPr>
        <w:t>农村</w:t>
      </w:r>
      <w:r>
        <w:rPr>
          <w:rFonts w:ascii="仿宋_GB2312" w:eastAsia="仿宋_GB2312" w:hAnsi="仿宋_GB2312" w:cs="仿宋_GB2312" w:hint="eastAsia"/>
          <w:sz w:val="32"/>
          <w:szCs w:val="32"/>
          <w:shd w:val="clear" w:color="auto" w:fill="FFFFFF"/>
        </w:rPr>
        <w:t>土地承包法》等法律法规规定，结合我县实际，现将制止耕地抛荒、提高耕地效益有关事项通告如下</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rPr>
        <w:t>”修改为“</w:t>
      </w:r>
      <w:r>
        <w:rPr>
          <w:rFonts w:ascii="仿宋_GB2312" w:eastAsia="仿宋_GB2312" w:hAnsi="仿宋_GB2312" w:cs="仿宋_GB2312" w:hint="eastAsia"/>
          <w:sz w:val="32"/>
          <w:szCs w:val="32"/>
          <w:shd w:val="clear" w:color="auto" w:fill="FFFFFF"/>
        </w:rPr>
        <w:t>为制止耕地抛荒、提高耕地效益，根据《中华人民共和国土地管理法》《中华人民共和国</w:t>
      </w:r>
      <w:r>
        <w:rPr>
          <w:rFonts w:ascii="仿宋_GB2312" w:eastAsia="仿宋_GB2312" w:hAnsi="仿宋_GB2312" w:cs="仿宋_GB2312" w:hint="eastAsia"/>
          <w:sz w:val="32"/>
          <w:szCs w:val="32"/>
          <w:shd w:val="clear" w:color="auto" w:fill="FFFFFF"/>
        </w:rPr>
        <w:t>农村</w:t>
      </w:r>
      <w:r>
        <w:rPr>
          <w:rFonts w:ascii="仿宋_GB2312" w:eastAsia="仿宋_GB2312" w:hAnsi="仿宋_GB2312" w:cs="仿宋_GB2312" w:hint="eastAsia"/>
          <w:sz w:val="32"/>
          <w:szCs w:val="32"/>
          <w:shd w:val="clear" w:color="auto" w:fill="FFFFFF"/>
        </w:rPr>
        <w:t>土地承包法》等法律法规规定，结合我县实际，现将制止耕地抛荒、提高耕地效益有关事项通告如下</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rPr>
        <w:t>”。</w:t>
      </w:r>
    </w:p>
    <w:p w:rsidR="009314B4" w:rsidRDefault="00814E83">
      <w:pPr>
        <w:spacing w:line="560" w:lineRule="exact"/>
        <w:ind w:firstLineChars="200" w:firstLine="640"/>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七、《大余县人民政府办公室关于进一步规范土地征收工作的意见》（余府办发〔</w:t>
      </w:r>
      <w:r>
        <w:rPr>
          <w:rFonts w:ascii="黑体" w:eastAsia="黑体" w:hAnsi="黑体" w:cs="黑体" w:hint="eastAsia"/>
          <w:sz w:val="32"/>
          <w:szCs w:val="32"/>
          <w:shd w:val="clear" w:color="auto" w:fill="FFFFFF"/>
        </w:rPr>
        <w:t>2020</w:t>
      </w:r>
      <w:r>
        <w:rPr>
          <w:rFonts w:ascii="黑体" w:eastAsia="黑体" w:hAnsi="黑体" w:cs="黑体" w:hint="eastAsia"/>
          <w:sz w:val="32"/>
          <w:szCs w:val="32"/>
          <w:shd w:val="clear" w:color="auto" w:fill="FFFFFF"/>
        </w:rPr>
        <w:t>〕</w:t>
      </w:r>
      <w:r>
        <w:rPr>
          <w:rFonts w:ascii="黑体" w:eastAsia="黑体" w:hAnsi="黑体" w:cs="黑体" w:hint="eastAsia"/>
          <w:sz w:val="32"/>
          <w:szCs w:val="32"/>
          <w:shd w:val="clear" w:color="auto" w:fill="FFFFFF"/>
        </w:rPr>
        <w:t>5</w:t>
      </w:r>
      <w:r>
        <w:rPr>
          <w:rFonts w:ascii="黑体" w:eastAsia="黑体" w:hAnsi="黑体" w:cs="黑体" w:hint="eastAsia"/>
          <w:sz w:val="32"/>
          <w:szCs w:val="32"/>
          <w:shd w:val="clear" w:color="auto" w:fill="FFFFFF"/>
        </w:rPr>
        <w:t>号）</w:t>
      </w:r>
    </w:p>
    <w:p w:rsidR="009314B4" w:rsidRDefault="00814E83">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将第二部分（十三）修改为“（十三）妥善处理征地补偿标准争议。</w:t>
      </w:r>
      <w:r>
        <w:rPr>
          <w:rFonts w:ascii="仿宋_GB2312" w:eastAsia="仿宋_GB2312" w:hAnsi="仿宋_GB2312" w:cs="仿宋_GB2312" w:hint="eastAsia"/>
          <w:sz w:val="32"/>
          <w:szCs w:val="32"/>
          <w:shd w:val="clear" w:color="auto" w:fill="FFFFFF"/>
        </w:rPr>
        <w:t>妥善处理征地补偿标准争议。被征收人对征地补偿标准有异议的，相关部门应积极协调处理。</w:t>
      </w:r>
      <w:r>
        <w:rPr>
          <w:rFonts w:ascii="仿宋_GB2312" w:eastAsia="仿宋_GB2312" w:hint="eastAsia"/>
          <w:sz w:val="32"/>
          <w:szCs w:val="32"/>
        </w:rPr>
        <w:t>协调不成的，可</w:t>
      </w:r>
      <w:r>
        <w:rPr>
          <w:rFonts w:ascii="仿宋_GB2312" w:eastAsia="仿宋_GB2312" w:hint="eastAsia"/>
          <w:sz w:val="32"/>
          <w:szCs w:val="32"/>
        </w:rPr>
        <w:t>依法依规</w:t>
      </w:r>
      <w:r>
        <w:rPr>
          <w:rFonts w:ascii="仿宋_GB2312" w:eastAsia="仿宋_GB2312" w:hint="eastAsia"/>
          <w:sz w:val="32"/>
          <w:szCs w:val="32"/>
        </w:rPr>
        <w:t>申请裁决。</w:t>
      </w:r>
      <w:r>
        <w:rPr>
          <w:rFonts w:ascii="仿宋_GB2312" w:eastAsia="仿宋_GB2312" w:hAnsi="仿宋_GB2312" w:cs="仿宋_GB2312" w:hint="eastAsia"/>
          <w:sz w:val="32"/>
          <w:szCs w:val="32"/>
          <w:shd w:val="clear" w:color="auto" w:fill="FFFFFF"/>
        </w:rPr>
        <w:t>”</w:t>
      </w:r>
    </w:p>
    <w:p w:rsidR="009314B4" w:rsidRDefault="00814E83">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八、《大余县人民政府办公室关于印发大余县工业投资项目“标准地</w:t>
      </w:r>
      <w:r>
        <w:rPr>
          <w:rFonts w:ascii="黑体" w:eastAsia="黑体" w:hAnsi="黑体" w:cs="黑体" w:hint="eastAsia"/>
          <w:sz w:val="32"/>
          <w:szCs w:val="32"/>
        </w:rPr>
        <w:t>+</w:t>
      </w:r>
      <w:r>
        <w:rPr>
          <w:rFonts w:ascii="黑体" w:eastAsia="黑体" w:hAnsi="黑体" w:cs="黑体" w:hint="eastAsia"/>
          <w:sz w:val="32"/>
          <w:szCs w:val="32"/>
        </w:rPr>
        <w:t>承诺制”改革试点实施方案的通知》（余府办字〔</w:t>
      </w:r>
      <w:r>
        <w:rPr>
          <w:rFonts w:ascii="黑体" w:eastAsia="黑体" w:hAnsi="黑体" w:cs="黑体" w:hint="eastAsia"/>
          <w:sz w:val="32"/>
          <w:szCs w:val="32"/>
        </w:rPr>
        <w:t>2020</w:t>
      </w:r>
      <w:r>
        <w:rPr>
          <w:rFonts w:ascii="黑体" w:eastAsia="黑体" w:hAnsi="黑体" w:cs="黑体" w:hint="eastAsia"/>
          <w:sz w:val="32"/>
          <w:szCs w:val="32"/>
        </w:rPr>
        <w:t>〕</w:t>
      </w:r>
      <w:r>
        <w:rPr>
          <w:rFonts w:ascii="黑体" w:eastAsia="黑体" w:hAnsi="黑体" w:cs="黑体" w:hint="eastAsia"/>
          <w:sz w:val="32"/>
          <w:szCs w:val="32"/>
        </w:rPr>
        <w:t>59</w:t>
      </w:r>
      <w:r>
        <w:rPr>
          <w:rFonts w:ascii="黑体" w:eastAsia="黑体" w:hAnsi="黑体" w:cs="黑体" w:hint="eastAsia"/>
          <w:sz w:val="32"/>
          <w:szCs w:val="32"/>
        </w:rPr>
        <w:t>号）</w:t>
      </w:r>
    </w:p>
    <w:p w:rsidR="009314B4" w:rsidRDefault="00814E83">
      <w:pPr>
        <w:pStyle w:val="a3"/>
        <w:spacing w:line="560" w:lineRule="exact"/>
        <w:ind w:left="0" w:firstLine="640"/>
        <w:rPr>
          <w:lang w:val="en-US"/>
        </w:rPr>
      </w:pPr>
      <w:r>
        <w:rPr>
          <w:rFonts w:hint="eastAsia"/>
          <w:lang w:val="en-US"/>
        </w:rPr>
        <w:t>删除“三、实施流程（三）按标出让。”中的“《不动产权证书》上备注“属工业项目‘标准地’性质”，其权属变动须满足“标准地”项目要求，未通过竣工核验和达产复核的，不办理土地（含地上建筑物）的分割、转让，土地抵押额根据具体情况限额办理。”</w:t>
      </w:r>
    </w:p>
    <w:p w:rsidR="009314B4" w:rsidRDefault="00814E83">
      <w:pPr>
        <w:pStyle w:val="a3"/>
        <w:spacing w:line="560" w:lineRule="exact"/>
        <w:ind w:left="0" w:firstLine="640"/>
        <w:rPr>
          <w:lang w:val="en-US"/>
        </w:rPr>
      </w:pPr>
      <w:r>
        <w:rPr>
          <w:rFonts w:hint="eastAsia"/>
          <w:lang w:val="en-US"/>
        </w:rPr>
        <w:t>删除“四、配套制度（一）实行指标控制。”中的“</w:t>
      </w:r>
      <w:r>
        <w:rPr>
          <w:rFonts w:hint="eastAsia"/>
        </w:rPr>
        <w:t>固定资产投资强度≥</w:t>
      </w:r>
      <w:r>
        <w:rPr>
          <w:rFonts w:hint="eastAsia"/>
        </w:rPr>
        <w:t>300</w:t>
      </w:r>
      <w:r>
        <w:rPr>
          <w:rFonts w:hint="eastAsia"/>
        </w:rPr>
        <w:t>万元</w:t>
      </w:r>
      <w:r>
        <w:rPr>
          <w:rFonts w:hint="eastAsia"/>
        </w:rPr>
        <w:t>/</w:t>
      </w:r>
      <w:r>
        <w:rPr>
          <w:rFonts w:hint="eastAsia"/>
        </w:rPr>
        <w:t>亩，除特殊行业外容积率≧</w:t>
      </w:r>
      <w:r>
        <w:rPr>
          <w:rFonts w:hint="eastAsia"/>
        </w:rPr>
        <w:t>1.0</w:t>
      </w:r>
      <w:r>
        <w:rPr>
          <w:rFonts w:hint="eastAsia"/>
        </w:rPr>
        <w:t>，亩均税收≥</w:t>
      </w:r>
      <w:r>
        <w:rPr>
          <w:rFonts w:hint="eastAsia"/>
        </w:rPr>
        <w:t>10</w:t>
      </w:r>
      <w:r>
        <w:rPr>
          <w:rFonts w:hint="eastAsia"/>
        </w:rPr>
        <w:t>万元</w:t>
      </w:r>
      <w:r>
        <w:rPr>
          <w:rFonts w:hint="eastAsia"/>
        </w:rPr>
        <w:t>/</w:t>
      </w:r>
      <w:r>
        <w:rPr>
          <w:rFonts w:hint="eastAsia"/>
        </w:rPr>
        <w:t>亩</w:t>
      </w:r>
      <w:r>
        <w:rPr>
          <w:rFonts w:hint="eastAsia"/>
          <w:lang w:val="en-US"/>
        </w:rPr>
        <w:t>”。</w:t>
      </w:r>
    </w:p>
    <w:sectPr w:rsidR="009314B4" w:rsidSect="009314B4">
      <w:pgSz w:w="11906" w:h="16838"/>
      <w:pgMar w:top="1587" w:right="1587" w:bottom="1134"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4E83" w:rsidRDefault="00814E83" w:rsidP="009314B4">
      <w:r>
        <w:separator/>
      </w:r>
    </w:p>
  </w:endnote>
  <w:endnote w:type="continuationSeparator" w:id="0">
    <w:p w:rsidR="00814E83" w:rsidRDefault="00814E83" w:rsidP="009314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4B4" w:rsidRDefault="009314B4">
    <w:pPr>
      <w:pStyle w:val="a8"/>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314B4" w:rsidRDefault="00814E83">
                <w:pPr>
                  <w:pStyle w:val="a8"/>
                  <w:ind w:leftChars="50" w:left="105" w:rightChars="50" w:right="105"/>
                </w:pPr>
                <w:r>
                  <w:rPr>
                    <w:rFonts w:ascii="宋体" w:eastAsia="宋体" w:hAnsi="宋体" w:cs="宋体" w:hint="eastAsia"/>
                    <w:sz w:val="28"/>
                    <w:szCs w:val="28"/>
                  </w:rPr>
                  <w:t>—</w:t>
                </w:r>
                <w:r>
                  <w:rPr>
                    <w:rFonts w:ascii="宋体" w:eastAsia="宋体" w:hAnsi="宋体" w:cs="宋体" w:hint="eastAsia"/>
                    <w:sz w:val="28"/>
                    <w:szCs w:val="28"/>
                  </w:rPr>
                  <w:t xml:space="preserve"> </w:t>
                </w:r>
                <w:r w:rsidR="009314B4">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9314B4">
                  <w:rPr>
                    <w:rFonts w:ascii="宋体" w:eastAsia="宋体" w:hAnsi="宋体" w:cs="宋体" w:hint="eastAsia"/>
                    <w:sz w:val="28"/>
                    <w:szCs w:val="28"/>
                  </w:rPr>
                  <w:fldChar w:fldCharType="separate"/>
                </w:r>
                <w:r w:rsidR="00023D21">
                  <w:rPr>
                    <w:rFonts w:ascii="宋体" w:eastAsia="宋体" w:hAnsi="宋体" w:cs="宋体"/>
                    <w:noProof/>
                    <w:sz w:val="28"/>
                    <w:szCs w:val="28"/>
                  </w:rPr>
                  <w:t>23</w:t>
                </w:r>
                <w:r w:rsidR="009314B4">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4E83" w:rsidRDefault="00814E83" w:rsidP="009314B4">
      <w:r>
        <w:separator/>
      </w:r>
    </w:p>
  </w:footnote>
  <w:footnote w:type="continuationSeparator" w:id="0">
    <w:p w:rsidR="00814E83" w:rsidRDefault="00814E83" w:rsidP="009314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kzNTQyY2IxNDFjMTRjYWMwODAyYjgzMjZmYjU2MzQifQ=="/>
  </w:docVars>
  <w:rsids>
    <w:rsidRoot w:val="3FA3157A"/>
    <w:rsid w:val="00023D21"/>
    <w:rsid w:val="003D4663"/>
    <w:rsid w:val="00590634"/>
    <w:rsid w:val="00814E83"/>
    <w:rsid w:val="009314B4"/>
    <w:rsid w:val="010B030A"/>
    <w:rsid w:val="01E36DD0"/>
    <w:rsid w:val="01EC5C3E"/>
    <w:rsid w:val="026E31E9"/>
    <w:rsid w:val="028422ED"/>
    <w:rsid w:val="02A0252E"/>
    <w:rsid w:val="03084977"/>
    <w:rsid w:val="031A093A"/>
    <w:rsid w:val="035D2994"/>
    <w:rsid w:val="03840993"/>
    <w:rsid w:val="03AB069C"/>
    <w:rsid w:val="04223B99"/>
    <w:rsid w:val="044625E2"/>
    <w:rsid w:val="045931E7"/>
    <w:rsid w:val="048B7990"/>
    <w:rsid w:val="04985CD4"/>
    <w:rsid w:val="04B64A7E"/>
    <w:rsid w:val="04E92E1E"/>
    <w:rsid w:val="05060DE7"/>
    <w:rsid w:val="051200B1"/>
    <w:rsid w:val="051E6A56"/>
    <w:rsid w:val="05657C47"/>
    <w:rsid w:val="05E80ABB"/>
    <w:rsid w:val="05ED6429"/>
    <w:rsid w:val="062A31D9"/>
    <w:rsid w:val="066E30C6"/>
    <w:rsid w:val="0673626B"/>
    <w:rsid w:val="067B099B"/>
    <w:rsid w:val="06A92350"/>
    <w:rsid w:val="06CE1EF9"/>
    <w:rsid w:val="0710194F"/>
    <w:rsid w:val="07375BAD"/>
    <w:rsid w:val="074F4623"/>
    <w:rsid w:val="076D3159"/>
    <w:rsid w:val="07AA637F"/>
    <w:rsid w:val="07B45450"/>
    <w:rsid w:val="07F43A9E"/>
    <w:rsid w:val="088C4DC2"/>
    <w:rsid w:val="08B42D06"/>
    <w:rsid w:val="08EC0C19"/>
    <w:rsid w:val="08F5187C"/>
    <w:rsid w:val="090B10A0"/>
    <w:rsid w:val="091D0DD3"/>
    <w:rsid w:val="096E22F0"/>
    <w:rsid w:val="09F3519A"/>
    <w:rsid w:val="0A6B72A1"/>
    <w:rsid w:val="0AA373F7"/>
    <w:rsid w:val="0AD12F3C"/>
    <w:rsid w:val="0B111932"/>
    <w:rsid w:val="0B4A507E"/>
    <w:rsid w:val="0B52745A"/>
    <w:rsid w:val="0B542E1A"/>
    <w:rsid w:val="0BF84599"/>
    <w:rsid w:val="0BFF4502"/>
    <w:rsid w:val="0D711BFF"/>
    <w:rsid w:val="0DF04D08"/>
    <w:rsid w:val="0E0263A9"/>
    <w:rsid w:val="0E4532A6"/>
    <w:rsid w:val="0E5365B7"/>
    <w:rsid w:val="0E590AFF"/>
    <w:rsid w:val="0EAE5751"/>
    <w:rsid w:val="0F1713E3"/>
    <w:rsid w:val="0F3A2C93"/>
    <w:rsid w:val="0F4D5326"/>
    <w:rsid w:val="0F704352"/>
    <w:rsid w:val="0FAE5470"/>
    <w:rsid w:val="0FD33817"/>
    <w:rsid w:val="104D248F"/>
    <w:rsid w:val="10606070"/>
    <w:rsid w:val="10635C65"/>
    <w:rsid w:val="10802373"/>
    <w:rsid w:val="109E2FCF"/>
    <w:rsid w:val="112F3D99"/>
    <w:rsid w:val="114D18A8"/>
    <w:rsid w:val="114F1D45"/>
    <w:rsid w:val="11585FBF"/>
    <w:rsid w:val="116E0688"/>
    <w:rsid w:val="11785740"/>
    <w:rsid w:val="117F6BD4"/>
    <w:rsid w:val="11D02E86"/>
    <w:rsid w:val="1232769D"/>
    <w:rsid w:val="12335A41"/>
    <w:rsid w:val="125900A5"/>
    <w:rsid w:val="12E60488"/>
    <w:rsid w:val="12F22CB7"/>
    <w:rsid w:val="12F6411C"/>
    <w:rsid w:val="139D5C58"/>
    <w:rsid w:val="13E40E6B"/>
    <w:rsid w:val="142F7A55"/>
    <w:rsid w:val="14B82C18"/>
    <w:rsid w:val="152C0D1B"/>
    <w:rsid w:val="157A7194"/>
    <w:rsid w:val="15DE6AA4"/>
    <w:rsid w:val="162B4C72"/>
    <w:rsid w:val="168D1C69"/>
    <w:rsid w:val="16B9114A"/>
    <w:rsid w:val="17067350"/>
    <w:rsid w:val="170B670F"/>
    <w:rsid w:val="17367C2F"/>
    <w:rsid w:val="175E4068"/>
    <w:rsid w:val="17CF38A5"/>
    <w:rsid w:val="17DD67B5"/>
    <w:rsid w:val="180D2757"/>
    <w:rsid w:val="181124EE"/>
    <w:rsid w:val="18F06C18"/>
    <w:rsid w:val="18F50FE2"/>
    <w:rsid w:val="197E766C"/>
    <w:rsid w:val="19856C4C"/>
    <w:rsid w:val="199800D3"/>
    <w:rsid w:val="19F755CF"/>
    <w:rsid w:val="1A361CF4"/>
    <w:rsid w:val="1A516095"/>
    <w:rsid w:val="1AC95F79"/>
    <w:rsid w:val="1AEA51B8"/>
    <w:rsid w:val="1B196EBD"/>
    <w:rsid w:val="1B1F5655"/>
    <w:rsid w:val="1B322073"/>
    <w:rsid w:val="1BE91714"/>
    <w:rsid w:val="1C0E117B"/>
    <w:rsid w:val="1C3048D6"/>
    <w:rsid w:val="1CC950A2"/>
    <w:rsid w:val="1D6671B9"/>
    <w:rsid w:val="1D947546"/>
    <w:rsid w:val="1DA90A2F"/>
    <w:rsid w:val="1DC615E1"/>
    <w:rsid w:val="1E682698"/>
    <w:rsid w:val="1E733517"/>
    <w:rsid w:val="1E8B697F"/>
    <w:rsid w:val="1EAB6969"/>
    <w:rsid w:val="1EE31588"/>
    <w:rsid w:val="1F4C75E4"/>
    <w:rsid w:val="1F5A0233"/>
    <w:rsid w:val="20426DC7"/>
    <w:rsid w:val="20A121E7"/>
    <w:rsid w:val="20F85F56"/>
    <w:rsid w:val="210F6B92"/>
    <w:rsid w:val="218D2EA1"/>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A246A"/>
    <w:rsid w:val="251E1D03"/>
    <w:rsid w:val="257F00B7"/>
    <w:rsid w:val="25F0369F"/>
    <w:rsid w:val="267F6325"/>
    <w:rsid w:val="26865DB2"/>
    <w:rsid w:val="268E6100"/>
    <w:rsid w:val="26975C58"/>
    <w:rsid w:val="26B15F71"/>
    <w:rsid w:val="26C12FA3"/>
    <w:rsid w:val="27534580"/>
    <w:rsid w:val="275752A6"/>
    <w:rsid w:val="27840543"/>
    <w:rsid w:val="278F23BE"/>
    <w:rsid w:val="27C546B8"/>
    <w:rsid w:val="27E1020F"/>
    <w:rsid w:val="28530EA2"/>
    <w:rsid w:val="28B44E58"/>
    <w:rsid w:val="28BD56BF"/>
    <w:rsid w:val="28C375B1"/>
    <w:rsid w:val="290873F8"/>
    <w:rsid w:val="2944527A"/>
    <w:rsid w:val="29471828"/>
    <w:rsid w:val="299F0266"/>
    <w:rsid w:val="29E150FE"/>
    <w:rsid w:val="29FD3150"/>
    <w:rsid w:val="2A506E02"/>
    <w:rsid w:val="2A6603D4"/>
    <w:rsid w:val="2A9A007E"/>
    <w:rsid w:val="2AC213CF"/>
    <w:rsid w:val="2AC670C5"/>
    <w:rsid w:val="2AE17A5A"/>
    <w:rsid w:val="2AEF3F25"/>
    <w:rsid w:val="2AF61758"/>
    <w:rsid w:val="2BE80DE3"/>
    <w:rsid w:val="2C1B068A"/>
    <w:rsid w:val="2C56624F"/>
    <w:rsid w:val="2C567FD4"/>
    <w:rsid w:val="2C5C5A23"/>
    <w:rsid w:val="2C5F50DB"/>
    <w:rsid w:val="2D23435A"/>
    <w:rsid w:val="2D8F284D"/>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0A0359"/>
    <w:rsid w:val="3114202C"/>
    <w:rsid w:val="316867E0"/>
    <w:rsid w:val="31804747"/>
    <w:rsid w:val="318A0DEB"/>
    <w:rsid w:val="31A52AF8"/>
    <w:rsid w:val="326C3769"/>
    <w:rsid w:val="32746D1F"/>
    <w:rsid w:val="32803A9E"/>
    <w:rsid w:val="32807775"/>
    <w:rsid w:val="329F4FE7"/>
    <w:rsid w:val="32B31CDC"/>
    <w:rsid w:val="32D41DA0"/>
    <w:rsid w:val="32F52C94"/>
    <w:rsid w:val="33707BCD"/>
    <w:rsid w:val="3381627F"/>
    <w:rsid w:val="33F54F2A"/>
    <w:rsid w:val="342E0260"/>
    <w:rsid w:val="3458152F"/>
    <w:rsid w:val="345B6AD0"/>
    <w:rsid w:val="34D668CD"/>
    <w:rsid w:val="34DA3E98"/>
    <w:rsid w:val="350408C0"/>
    <w:rsid w:val="352549E8"/>
    <w:rsid w:val="353B7AD5"/>
    <w:rsid w:val="35EE6963"/>
    <w:rsid w:val="361C228F"/>
    <w:rsid w:val="36230ED4"/>
    <w:rsid w:val="362A49AB"/>
    <w:rsid w:val="364C3EA3"/>
    <w:rsid w:val="365C0EF9"/>
    <w:rsid w:val="366E2AEA"/>
    <w:rsid w:val="367B1D21"/>
    <w:rsid w:val="36BE2B7E"/>
    <w:rsid w:val="36F17A32"/>
    <w:rsid w:val="37316C71"/>
    <w:rsid w:val="376650C8"/>
    <w:rsid w:val="376D0FF4"/>
    <w:rsid w:val="37D83F93"/>
    <w:rsid w:val="37E72269"/>
    <w:rsid w:val="37F963E3"/>
    <w:rsid w:val="37FB65FF"/>
    <w:rsid w:val="380B6117"/>
    <w:rsid w:val="38920DEB"/>
    <w:rsid w:val="38BA3BD1"/>
    <w:rsid w:val="39240C19"/>
    <w:rsid w:val="39AE1450"/>
    <w:rsid w:val="39D37108"/>
    <w:rsid w:val="3A540249"/>
    <w:rsid w:val="3A9B6793"/>
    <w:rsid w:val="3AC8737E"/>
    <w:rsid w:val="3AC95396"/>
    <w:rsid w:val="3AFA6E87"/>
    <w:rsid w:val="3B663788"/>
    <w:rsid w:val="3B961DB9"/>
    <w:rsid w:val="3B9E1A69"/>
    <w:rsid w:val="3C0D06AF"/>
    <w:rsid w:val="3C5930B5"/>
    <w:rsid w:val="3CC01BC6"/>
    <w:rsid w:val="3CF446A2"/>
    <w:rsid w:val="3E0C728F"/>
    <w:rsid w:val="3E675C0A"/>
    <w:rsid w:val="3E740EBA"/>
    <w:rsid w:val="3E86299B"/>
    <w:rsid w:val="3EC26D01"/>
    <w:rsid w:val="3EDC5599"/>
    <w:rsid w:val="3F302A1C"/>
    <w:rsid w:val="3F9E1E4C"/>
    <w:rsid w:val="3FA3157A"/>
    <w:rsid w:val="3FCF18C5"/>
    <w:rsid w:val="408266DF"/>
    <w:rsid w:val="40AB0497"/>
    <w:rsid w:val="40BF3F42"/>
    <w:rsid w:val="40F4454A"/>
    <w:rsid w:val="41820F87"/>
    <w:rsid w:val="41884FF2"/>
    <w:rsid w:val="418F67A1"/>
    <w:rsid w:val="42043E84"/>
    <w:rsid w:val="425C6F5E"/>
    <w:rsid w:val="42925F59"/>
    <w:rsid w:val="42CE4911"/>
    <w:rsid w:val="43252782"/>
    <w:rsid w:val="43273C07"/>
    <w:rsid w:val="437F7EE7"/>
    <w:rsid w:val="439B0C97"/>
    <w:rsid w:val="4401252C"/>
    <w:rsid w:val="44427364"/>
    <w:rsid w:val="444A5133"/>
    <w:rsid w:val="44953795"/>
    <w:rsid w:val="4510761C"/>
    <w:rsid w:val="45441E26"/>
    <w:rsid w:val="45B44511"/>
    <w:rsid w:val="45F76AF6"/>
    <w:rsid w:val="45FF5291"/>
    <w:rsid w:val="460348D1"/>
    <w:rsid w:val="468F7301"/>
    <w:rsid w:val="4698326B"/>
    <w:rsid w:val="46A71700"/>
    <w:rsid w:val="470471F6"/>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7D0CC5"/>
    <w:rsid w:val="4A835FE1"/>
    <w:rsid w:val="4A851D59"/>
    <w:rsid w:val="4AAE5753"/>
    <w:rsid w:val="4ACF19CF"/>
    <w:rsid w:val="4ADD43FF"/>
    <w:rsid w:val="4AF9369B"/>
    <w:rsid w:val="4AFE52BA"/>
    <w:rsid w:val="4BA3519F"/>
    <w:rsid w:val="4BDB662F"/>
    <w:rsid w:val="4C560F29"/>
    <w:rsid w:val="4CFC1394"/>
    <w:rsid w:val="4D352E45"/>
    <w:rsid w:val="4D502AF2"/>
    <w:rsid w:val="4D534390"/>
    <w:rsid w:val="4D826A23"/>
    <w:rsid w:val="4DE84CB9"/>
    <w:rsid w:val="4E0B1A8E"/>
    <w:rsid w:val="4E7A43AA"/>
    <w:rsid w:val="4F7C61EF"/>
    <w:rsid w:val="4FB629B4"/>
    <w:rsid w:val="4FBB2D65"/>
    <w:rsid w:val="4FC155E1"/>
    <w:rsid w:val="4FF21C3E"/>
    <w:rsid w:val="5022657A"/>
    <w:rsid w:val="50316F07"/>
    <w:rsid w:val="50C14033"/>
    <w:rsid w:val="50D77086"/>
    <w:rsid w:val="50F1639A"/>
    <w:rsid w:val="514B6911"/>
    <w:rsid w:val="515626A1"/>
    <w:rsid w:val="524A509C"/>
    <w:rsid w:val="52814FE8"/>
    <w:rsid w:val="52D40070"/>
    <w:rsid w:val="52F448FA"/>
    <w:rsid w:val="531E71EE"/>
    <w:rsid w:val="533A4E9A"/>
    <w:rsid w:val="542C6794"/>
    <w:rsid w:val="544B4013"/>
    <w:rsid w:val="549332C4"/>
    <w:rsid w:val="54D9161F"/>
    <w:rsid w:val="55567F3C"/>
    <w:rsid w:val="556F1123"/>
    <w:rsid w:val="5581049D"/>
    <w:rsid w:val="55D7115D"/>
    <w:rsid w:val="55DE6720"/>
    <w:rsid w:val="55F96630"/>
    <w:rsid w:val="56423722"/>
    <w:rsid w:val="5664316A"/>
    <w:rsid w:val="56B85264"/>
    <w:rsid w:val="56EB5639"/>
    <w:rsid w:val="57077FCE"/>
    <w:rsid w:val="57BD0D84"/>
    <w:rsid w:val="58B95974"/>
    <w:rsid w:val="58BD1FE9"/>
    <w:rsid w:val="58C41335"/>
    <w:rsid w:val="591F15CA"/>
    <w:rsid w:val="594B0626"/>
    <w:rsid w:val="59987E5E"/>
    <w:rsid w:val="59B20D48"/>
    <w:rsid w:val="59D5476B"/>
    <w:rsid w:val="5A673229"/>
    <w:rsid w:val="5A6D2DC7"/>
    <w:rsid w:val="5AA91A93"/>
    <w:rsid w:val="5AB75641"/>
    <w:rsid w:val="5ABB1B68"/>
    <w:rsid w:val="5B0607E3"/>
    <w:rsid w:val="5B2F2EA0"/>
    <w:rsid w:val="5B4D0671"/>
    <w:rsid w:val="5B726329"/>
    <w:rsid w:val="5B8027F4"/>
    <w:rsid w:val="5C4F3D62"/>
    <w:rsid w:val="5C8E2CEF"/>
    <w:rsid w:val="5C953E2B"/>
    <w:rsid w:val="5CEA5B9B"/>
    <w:rsid w:val="5D02768A"/>
    <w:rsid w:val="5D2977DC"/>
    <w:rsid w:val="5D3D7371"/>
    <w:rsid w:val="5D575623"/>
    <w:rsid w:val="5DA44DCF"/>
    <w:rsid w:val="5DC34C1A"/>
    <w:rsid w:val="5DD40BD5"/>
    <w:rsid w:val="5E5341F0"/>
    <w:rsid w:val="5E5D33EE"/>
    <w:rsid w:val="5E63239C"/>
    <w:rsid w:val="5E780E5B"/>
    <w:rsid w:val="5E7B2B75"/>
    <w:rsid w:val="5F7818D1"/>
    <w:rsid w:val="5F953940"/>
    <w:rsid w:val="5FA6740F"/>
    <w:rsid w:val="5FB07420"/>
    <w:rsid w:val="5FDD67C9"/>
    <w:rsid w:val="602F4C31"/>
    <w:rsid w:val="603412BA"/>
    <w:rsid w:val="60585222"/>
    <w:rsid w:val="60631B06"/>
    <w:rsid w:val="60C45590"/>
    <w:rsid w:val="6127493E"/>
    <w:rsid w:val="62451EA4"/>
    <w:rsid w:val="62571DD5"/>
    <w:rsid w:val="627010CB"/>
    <w:rsid w:val="62E6619A"/>
    <w:rsid w:val="62FD3033"/>
    <w:rsid w:val="63235E42"/>
    <w:rsid w:val="63387553"/>
    <w:rsid w:val="637A71AE"/>
    <w:rsid w:val="637F5A87"/>
    <w:rsid w:val="63893E33"/>
    <w:rsid w:val="64A0306C"/>
    <w:rsid w:val="64D444D2"/>
    <w:rsid w:val="653B778C"/>
    <w:rsid w:val="653F49DD"/>
    <w:rsid w:val="654B5927"/>
    <w:rsid w:val="657D0A17"/>
    <w:rsid w:val="65DA51F7"/>
    <w:rsid w:val="65E31E0F"/>
    <w:rsid w:val="665C20B0"/>
    <w:rsid w:val="667E0C1C"/>
    <w:rsid w:val="66BC7374"/>
    <w:rsid w:val="67092027"/>
    <w:rsid w:val="67513297"/>
    <w:rsid w:val="67A61834"/>
    <w:rsid w:val="67C972D1"/>
    <w:rsid w:val="67DD6525"/>
    <w:rsid w:val="67E7467E"/>
    <w:rsid w:val="68B97990"/>
    <w:rsid w:val="68C61A62"/>
    <w:rsid w:val="69D028C7"/>
    <w:rsid w:val="6A4B09E3"/>
    <w:rsid w:val="6A50275D"/>
    <w:rsid w:val="6A554E4C"/>
    <w:rsid w:val="6A7D43A3"/>
    <w:rsid w:val="6A8B61A2"/>
    <w:rsid w:val="6AC16A1E"/>
    <w:rsid w:val="6AD00976"/>
    <w:rsid w:val="6B0C4A1A"/>
    <w:rsid w:val="6B3005DA"/>
    <w:rsid w:val="6B390ADD"/>
    <w:rsid w:val="6B804A78"/>
    <w:rsid w:val="6BB34520"/>
    <w:rsid w:val="6BF90704"/>
    <w:rsid w:val="6C19746A"/>
    <w:rsid w:val="6C230435"/>
    <w:rsid w:val="6C467142"/>
    <w:rsid w:val="6CA7171F"/>
    <w:rsid w:val="6CC764AF"/>
    <w:rsid w:val="6D1062C3"/>
    <w:rsid w:val="6D7F7934"/>
    <w:rsid w:val="6EA6211A"/>
    <w:rsid w:val="6F0B1F50"/>
    <w:rsid w:val="6F0C78EF"/>
    <w:rsid w:val="6FCF2386"/>
    <w:rsid w:val="700A6768"/>
    <w:rsid w:val="70DD4590"/>
    <w:rsid w:val="70E14AE1"/>
    <w:rsid w:val="71062EF6"/>
    <w:rsid w:val="711260A2"/>
    <w:rsid w:val="71481EAF"/>
    <w:rsid w:val="71911464"/>
    <w:rsid w:val="72AF2AA1"/>
    <w:rsid w:val="72F01BB6"/>
    <w:rsid w:val="72FA7564"/>
    <w:rsid w:val="72FD2525"/>
    <w:rsid w:val="73181146"/>
    <w:rsid w:val="731D7F10"/>
    <w:rsid w:val="73337CF4"/>
    <w:rsid w:val="73734595"/>
    <w:rsid w:val="73B928EF"/>
    <w:rsid w:val="73D6524F"/>
    <w:rsid w:val="73DC178F"/>
    <w:rsid w:val="74746816"/>
    <w:rsid w:val="747D55B4"/>
    <w:rsid w:val="74F45BEF"/>
    <w:rsid w:val="74F63EFE"/>
    <w:rsid w:val="75750A52"/>
    <w:rsid w:val="75752B81"/>
    <w:rsid w:val="75A62B0A"/>
    <w:rsid w:val="75C5557C"/>
    <w:rsid w:val="75E55C1E"/>
    <w:rsid w:val="75E95BEA"/>
    <w:rsid w:val="75F53987"/>
    <w:rsid w:val="76003E84"/>
    <w:rsid w:val="760B64AF"/>
    <w:rsid w:val="7621477C"/>
    <w:rsid w:val="76306C8D"/>
    <w:rsid w:val="7664142D"/>
    <w:rsid w:val="7677439C"/>
    <w:rsid w:val="76B15B00"/>
    <w:rsid w:val="774A487C"/>
    <w:rsid w:val="77562203"/>
    <w:rsid w:val="77C17FC5"/>
    <w:rsid w:val="78770683"/>
    <w:rsid w:val="78884663"/>
    <w:rsid w:val="78AD0549"/>
    <w:rsid w:val="78DD2BDC"/>
    <w:rsid w:val="79014704"/>
    <w:rsid w:val="793B5B55"/>
    <w:rsid w:val="793C0D02"/>
    <w:rsid w:val="79690914"/>
    <w:rsid w:val="79E04B4E"/>
    <w:rsid w:val="7A102B3D"/>
    <w:rsid w:val="7A306137"/>
    <w:rsid w:val="7A376099"/>
    <w:rsid w:val="7A435304"/>
    <w:rsid w:val="7A8C5A7D"/>
    <w:rsid w:val="7B227B36"/>
    <w:rsid w:val="7C1A4147"/>
    <w:rsid w:val="7C38637B"/>
    <w:rsid w:val="7C4A0DEC"/>
    <w:rsid w:val="7C885555"/>
    <w:rsid w:val="7C924C95"/>
    <w:rsid w:val="7CBF49B0"/>
    <w:rsid w:val="7CD2057E"/>
    <w:rsid w:val="7D6E02A7"/>
    <w:rsid w:val="7D7136F6"/>
    <w:rsid w:val="7D9B3066"/>
    <w:rsid w:val="7DE26EAF"/>
    <w:rsid w:val="7DFE28DE"/>
    <w:rsid w:val="7EBC7738"/>
    <w:rsid w:val="7EC86E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Body Text First Inden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9314B4"/>
    <w:pPr>
      <w:widowControl w:val="0"/>
      <w:jc w:val="both"/>
    </w:pPr>
    <w:rPr>
      <w:rFonts w:asciiTheme="minorHAnsi" w:eastAsiaTheme="minorEastAsia" w:hAnsiTheme="minorHAnsi" w:cstheme="minorBidi"/>
      <w:kern w:val="2"/>
      <w:sz w:val="21"/>
      <w:szCs w:val="24"/>
    </w:rPr>
  </w:style>
  <w:style w:type="paragraph" w:styleId="10">
    <w:name w:val="heading 1"/>
    <w:basedOn w:val="a"/>
    <w:next w:val="a"/>
    <w:qFormat/>
    <w:rsid w:val="009314B4"/>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rsid w:val="009314B4"/>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首行缩进1"/>
    <w:basedOn w:val="a3"/>
    <w:qFormat/>
    <w:rsid w:val="009314B4"/>
    <w:pPr>
      <w:ind w:firstLineChars="100" w:firstLine="420"/>
    </w:pPr>
    <w:rPr>
      <w:rFonts w:ascii="Times New Roman" w:hAnsi="Times New Roman"/>
    </w:rPr>
  </w:style>
  <w:style w:type="paragraph" w:styleId="a3">
    <w:name w:val="Body Text"/>
    <w:basedOn w:val="a"/>
    <w:next w:val="a4"/>
    <w:uiPriority w:val="1"/>
    <w:qFormat/>
    <w:rsid w:val="009314B4"/>
    <w:pPr>
      <w:ind w:left="113"/>
    </w:pPr>
    <w:rPr>
      <w:rFonts w:ascii="仿宋_GB2312" w:eastAsia="仿宋_GB2312" w:hAnsi="仿宋_GB2312" w:cs="仿宋_GB2312"/>
      <w:sz w:val="32"/>
      <w:szCs w:val="32"/>
      <w:lang w:val="zh-CN" w:bidi="zh-CN"/>
    </w:rPr>
  </w:style>
  <w:style w:type="paragraph" w:styleId="a4">
    <w:name w:val="Body Text First Indent"/>
    <w:basedOn w:val="a3"/>
    <w:qFormat/>
    <w:rsid w:val="009314B4"/>
    <w:pPr>
      <w:ind w:firstLineChars="100" w:firstLine="420"/>
    </w:pPr>
  </w:style>
  <w:style w:type="paragraph" w:styleId="a5">
    <w:name w:val="Normal Indent"/>
    <w:basedOn w:val="a"/>
    <w:next w:val="a"/>
    <w:qFormat/>
    <w:rsid w:val="009314B4"/>
    <w:pPr>
      <w:ind w:firstLineChars="200" w:firstLine="420"/>
    </w:pPr>
    <w:rPr>
      <w:rFonts w:ascii="Calibri" w:eastAsia="仿宋" w:hAnsi="Calibri" w:cs="Calibri"/>
      <w:szCs w:val="21"/>
    </w:rPr>
  </w:style>
  <w:style w:type="paragraph" w:styleId="a6">
    <w:name w:val="annotation text"/>
    <w:basedOn w:val="a"/>
    <w:uiPriority w:val="99"/>
    <w:semiHidden/>
    <w:unhideWhenUsed/>
    <w:qFormat/>
    <w:rsid w:val="009314B4"/>
    <w:pPr>
      <w:jc w:val="left"/>
    </w:pPr>
  </w:style>
  <w:style w:type="paragraph" w:styleId="a7">
    <w:name w:val="Plain Text"/>
    <w:basedOn w:val="a"/>
    <w:qFormat/>
    <w:rsid w:val="009314B4"/>
    <w:rPr>
      <w:rFonts w:ascii="宋体" w:hAnsi="Courier New" w:cs="Courier New"/>
      <w:szCs w:val="21"/>
    </w:rPr>
  </w:style>
  <w:style w:type="paragraph" w:styleId="a8">
    <w:name w:val="footer"/>
    <w:basedOn w:val="a"/>
    <w:qFormat/>
    <w:rsid w:val="009314B4"/>
    <w:pPr>
      <w:tabs>
        <w:tab w:val="center" w:pos="4153"/>
        <w:tab w:val="right" w:pos="8306"/>
      </w:tabs>
      <w:snapToGrid w:val="0"/>
      <w:jc w:val="left"/>
    </w:pPr>
    <w:rPr>
      <w:sz w:val="18"/>
    </w:rPr>
  </w:style>
  <w:style w:type="paragraph" w:styleId="a9">
    <w:name w:val="header"/>
    <w:basedOn w:val="a"/>
    <w:qFormat/>
    <w:rsid w:val="009314B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rsid w:val="009314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a">
    <w:name w:val="Normal (Web)"/>
    <w:basedOn w:val="a"/>
    <w:qFormat/>
    <w:rsid w:val="009314B4"/>
    <w:pPr>
      <w:spacing w:beforeAutospacing="1" w:afterAutospacing="1"/>
      <w:jc w:val="left"/>
    </w:pPr>
    <w:rPr>
      <w:rFonts w:cs="Times New Roman"/>
      <w:kern w:val="0"/>
      <w:sz w:val="24"/>
    </w:rPr>
  </w:style>
  <w:style w:type="table" w:styleId="ab">
    <w:name w:val="Table Grid"/>
    <w:basedOn w:val="a1"/>
    <w:qFormat/>
    <w:rsid w:val="009314B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qFormat/>
    <w:rsid w:val="009314B4"/>
    <w:rPr>
      <w:b/>
    </w:rPr>
  </w:style>
  <w:style w:type="character" w:styleId="ad">
    <w:name w:val="Hyperlink"/>
    <w:basedOn w:val="a0"/>
    <w:qFormat/>
    <w:rsid w:val="009314B4"/>
    <w:rPr>
      <w:color w:val="0000FF"/>
      <w:u w:val="single"/>
    </w:rPr>
  </w:style>
  <w:style w:type="character" w:customStyle="1" w:styleId="font11">
    <w:name w:val="font11"/>
    <w:basedOn w:val="a0"/>
    <w:qFormat/>
    <w:rsid w:val="009314B4"/>
    <w:rPr>
      <w:rFonts w:ascii="宋体" w:eastAsia="宋体" w:hAnsi="宋体" w:cs="宋体" w:hint="eastAsia"/>
      <w:color w:val="000000"/>
      <w:sz w:val="22"/>
      <w:szCs w:val="22"/>
      <w:u w:val="none"/>
    </w:rPr>
  </w:style>
  <w:style w:type="character" w:customStyle="1" w:styleId="filegongpingexportanyCharacter">
    <w:name w:val="filegongpingexport_any Character"/>
    <w:basedOn w:val="a0"/>
    <w:qFormat/>
    <w:rsid w:val="009314B4"/>
    <w:rPr>
      <w:rFonts w:ascii="仿宋" w:eastAsia="仿宋" w:hAnsi="仿宋" w:cs="仿宋"/>
      <w:sz w:val="32"/>
      <w:szCs w:val="32"/>
    </w:rPr>
  </w:style>
  <w:style w:type="paragraph" w:styleId="ae">
    <w:name w:val="No Spacing"/>
    <w:uiPriority w:val="1"/>
    <w:qFormat/>
    <w:rsid w:val="009314B4"/>
    <w:rPr>
      <w:rFonts w:ascii="Calibri" w:hAnsi="Calibri"/>
      <w:sz w:val="22"/>
      <w:szCs w:val="22"/>
    </w:rPr>
  </w:style>
  <w:style w:type="paragraph" w:customStyle="1" w:styleId="filegongpingexportany">
    <w:name w:val="filegongpingexport_any"/>
    <w:basedOn w:val="a"/>
    <w:qFormat/>
    <w:rsid w:val="009314B4"/>
    <w:rPr>
      <w:rFonts w:ascii="仿宋" w:eastAsia="仿宋" w:hAnsi="仿宋" w:cs="仿宋"/>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23</Pages>
  <Words>1397</Words>
  <Characters>7969</Characters>
  <Application>Microsoft Office Word</Application>
  <DocSecurity>0</DocSecurity>
  <Lines>66</Lines>
  <Paragraphs>18</Paragraphs>
  <ScaleCrop>false</ScaleCrop>
  <Company/>
  <LinksUpToDate>false</LinksUpToDate>
  <CharactersWithSpaces>9348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一声叹</dc:creator>
  <cp:lastModifiedBy>Administrator</cp:lastModifiedBy>
  <cp:revision>2</cp:revision>
  <cp:lastPrinted>2022-09-25T13:16:00Z</cp:lastPrinted>
  <dcterms:created xsi:type="dcterms:W3CDTF">2022-09-18T12:32:00Z</dcterms:created>
  <dcterms:modified xsi:type="dcterms:W3CDTF">2025-10-30T08:02:00Z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955C2DD0048B413A8C4C14DA74A577D5_13</vt:lpwstr>
  </property>
</Properties>
</file>