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bidi w:val="0"/>
        <w:adjustRightInd/>
        <w:snapToGrid/>
        <w:spacing w:after="0" w:line="230" w:lineRule="auto"/>
        <w:jc w:val="center"/>
        <w:rPr>
          <w:rFonts w:hint="eastAsia" w:ascii="方正小标宋简体" w:hAnsi="方正小标宋简体" w:eastAsia="方正小标宋简体" w:cs="方正小标宋简体"/>
          <w:color w:val="000000"/>
          <w:spacing w:val="6"/>
          <w:kern w:val="2"/>
          <w:sz w:val="32"/>
          <w:szCs w:val="32"/>
          <w:lang w:val="en-US" w:eastAsia="zh-CN" w:bidi="ar-SA"/>
        </w:rPr>
      </w:pPr>
      <w:r>
        <w:rPr>
          <w:rFonts w:hint="eastAsia" w:ascii="方正小标宋简体" w:hAnsi="方正小标宋简体" w:eastAsia="方正小标宋简体" w:cs="方正小标宋简体"/>
          <w:color w:val="000000"/>
          <w:spacing w:val="6"/>
          <w:kern w:val="2"/>
          <w:sz w:val="32"/>
          <w:szCs w:val="32"/>
          <w:lang w:val="en-US" w:eastAsia="zh-CN" w:bidi="ar-SA"/>
        </w:rPr>
        <w:t>简易程序风险评估调查问卷</w:t>
      </w:r>
    </w:p>
    <w:tbl>
      <w:tblPr>
        <w:tblStyle w:val="7"/>
        <w:tblW w:w="8303"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11"/>
        <w:gridCol w:w="579"/>
        <w:gridCol w:w="1200"/>
        <w:gridCol w:w="1113"/>
        <w:gridCol w:w="37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48" w:hRule="atLeast"/>
        </w:trPr>
        <w:tc>
          <w:tcPr>
            <w:tcW w:w="8303" w:type="dxa"/>
            <w:gridSpan w:val="5"/>
            <w:tcBorders>
              <w:top w:val="single" w:color="000000" w:sz="6" w:space="0"/>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spacing w:val="8"/>
                <w:sz w:val="24"/>
                <w:szCs w:val="24"/>
              </w:rPr>
              <w:t>【决策事项概况】</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spacing w:val="6"/>
                <w:sz w:val="24"/>
                <w:szCs w:val="24"/>
                <w:lang w:eastAsia="zh-CN"/>
              </w:rPr>
              <w:t>《大余县人民政府关于公布县政府行政规范性文件和重要政策性文件清理结果的通知》</w:t>
            </w:r>
            <w:r>
              <w:rPr>
                <w:rFonts w:hint="eastAsia" w:ascii="CESI仿宋-GB2312" w:hAnsi="CESI仿宋-GB2312" w:eastAsia="CESI仿宋-GB2312" w:cs="CESI仿宋-GB2312"/>
                <w:color w:val="000000"/>
                <w:spacing w:val="6"/>
                <w:sz w:val="24"/>
                <w:szCs w:val="24"/>
              </w:rPr>
              <w:t>决策事项，正在进行社会稳定风险评估，现就有关事宜进行民</w:t>
            </w:r>
            <w:r>
              <w:rPr>
                <w:rFonts w:hint="eastAsia" w:ascii="CESI仿宋-GB2312" w:hAnsi="CESI仿宋-GB2312" w:eastAsia="CESI仿宋-GB2312" w:cs="CESI仿宋-GB2312"/>
                <w:color w:val="000000"/>
                <w:spacing w:val="12"/>
                <w:sz w:val="24"/>
                <w:szCs w:val="24"/>
              </w:rPr>
              <w:t>意调查，征求您的意见和建议。我们承诺，本次调查所获的所有信息，仅</w:t>
            </w:r>
            <w:bookmarkStart w:id="0" w:name="_GoBack"/>
            <w:bookmarkEnd w:id="0"/>
            <w:r>
              <w:rPr>
                <w:rFonts w:hint="eastAsia" w:ascii="CESI仿宋-GB2312" w:hAnsi="CESI仿宋-GB2312" w:eastAsia="CESI仿宋-GB2312" w:cs="CESI仿宋-GB2312"/>
                <w:color w:val="000000"/>
                <w:spacing w:val="12"/>
                <w:sz w:val="24"/>
                <w:szCs w:val="24"/>
              </w:rPr>
              <w:t>用于编制社会稳定</w:t>
            </w:r>
            <w:r>
              <w:rPr>
                <w:rFonts w:hint="eastAsia" w:ascii="CESI仿宋-GB2312" w:hAnsi="CESI仿宋-GB2312" w:eastAsia="CESI仿宋-GB2312" w:cs="CESI仿宋-GB2312"/>
                <w:color w:val="000000"/>
                <w:spacing w:val="9"/>
                <w:sz w:val="24"/>
                <w:szCs w:val="24"/>
              </w:rPr>
              <w:t>风险评估报告，并将严格保密，感谢您的支持和配合！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2290" w:type="dxa"/>
            <w:gridSpan w:val="2"/>
            <w:tcBorders>
              <w:lef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姓名：</w:t>
            </w: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性别：</w:t>
            </w: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年龄：</w:t>
            </w:r>
          </w:p>
        </w:tc>
        <w:tc>
          <w:tcPr>
            <w:tcW w:w="3700" w:type="dxa"/>
            <w:tcBorders>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住址：</w:t>
            </w:r>
            <w:r>
              <w:rPr>
                <w:rFonts w:hint="eastAsia" w:ascii="CESI仿宋-GB2312" w:hAnsi="CESI仿宋-GB2312" w:eastAsia="CESI仿宋-GB2312" w:cs="CESI仿宋-GB2312"/>
                <w:color w:val="000000"/>
                <w:spacing w:val="6"/>
                <w:sz w:val="24"/>
                <w:szCs w:val="24"/>
                <w:lang w:eastAsia="zh-CN"/>
              </w:rPr>
              <w:t>大余</w:t>
            </w:r>
            <w:r>
              <w:rPr>
                <w:rFonts w:hint="eastAsia" w:ascii="CESI仿宋-GB2312" w:hAnsi="CESI仿宋-GB2312" w:eastAsia="CESI仿宋-GB2312" w:cs="CESI仿宋-GB2312"/>
                <w:color w:val="000000"/>
                <w:spacing w:val="6"/>
                <w:sz w:val="24"/>
                <w:szCs w:val="24"/>
              </w:rPr>
              <w:t>县</w:t>
            </w:r>
            <w:r>
              <w:rPr>
                <w:rFonts w:hint="eastAsia" w:ascii="CESI仿宋-GB2312" w:hAnsi="CESI仿宋-GB2312" w:eastAsia="CESI仿宋-GB2312" w:cs="CESI仿宋-GB2312"/>
                <w:color w:val="000000"/>
                <w:spacing w:val="6"/>
                <w:sz w:val="24"/>
                <w:szCs w:val="24"/>
                <w:lang w:val="en-US" w:eastAsia="zh-CN"/>
              </w:rPr>
              <w:t xml:space="preserve">      乡</w:t>
            </w:r>
            <w:r>
              <w:rPr>
                <w:rFonts w:hint="eastAsia" w:ascii="CESI仿宋-GB2312" w:hAnsi="CESI仿宋-GB2312" w:eastAsia="CESI仿宋-GB2312" w:cs="CESI仿宋-GB2312"/>
                <w:color w:val="000000"/>
                <w:spacing w:val="6"/>
                <w:sz w:val="24"/>
                <w:szCs w:val="24"/>
              </w:rPr>
              <w:t>镇</w:t>
            </w:r>
            <w:r>
              <w:rPr>
                <w:rFonts w:hint="eastAsia" w:ascii="CESI仿宋-GB2312" w:hAnsi="CESI仿宋-GB2312" w:eastAsia="CESI仿宋-GB2312" w:cs="CESI仿宋-GB2312"/>
                <w:color w:val="000000"/>
                <w:spacing w:val="6"/>
                <w:sz w:val="24"/>
                <w:szCs w:val="24"/>
                <w:lang w:val="en-US" w:eastAsia="zh-CN"/>
              </w:rPr>
              <w:t xml:space="preserve">     </w:t>
            </w:r>
            <w:r>
              <w:rPr>
                <w:rFonts w:hint="eastAsia" w:ascii="CESI仿宋-GB2312" w:hAnsi="CESI仿宋-GB2312" w:eastAsia="CESI仿宋-GB2312" w:cs="CESI仿宋-GB2312"/>
                <w:color w:val="000000"/>
                <w:spacing w:val="6"/>
                <w:sz w:val="24"/>
                <w:szCs w:val="24"/>
              </w:rPr>
              <w:t>村（</w:t>
            </w:r>
            <w:r>
              <w:rPr>
                <w:rFonts w:hint="eastAsia" w:ascii="CESI仿宋-GB2312" w:hAnsi="CESI仿宋-GB2312" w:eastAsia="CESI仿宋-GB2312" w:cs="CESI仿宋-GB2312"/>
                <w:color w:val="000000"/>
                <w:spacing w:val="6"/>
                <w:sz w:val="24"/>
                <w:szCs w:val="24"/>
                <w:lang w:eastAsia="zh-CN"/>
              </w:rPr>
              <w:t>居</w:t>
            </w:r>
            <w:r>
              <w:rPr>
                <w:rFonts w:hint="eastAsia" w:ascii="CESI仿宋-GB2312" w:hAnsi="CESI仿宋-GB2312" w:eastAsia="CESI仿宋-GB2312" w:cs="CESI仿宋-GB2312"/>
                <w:color w:val="000000"/>
                <w:spacing w:val="6"/>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3"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1.您的职业：（</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A.国家机关工作人员</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B.事业单位工作人员</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C.企业工作人员</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D.个体商户</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E.商业服务业人员</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F.学生</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G.农民</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H.自由职业者</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I.待业</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J.退休</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K.其他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3"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lang w:val="en-US" w:eastAsia="zh-CN"/>
              </w:rPr>
            </w:pPr>
            <w:r>
              <w:rPr>
                <w:rFonts w:hint="eastAsia" w:ascii="CESI仿宋-GB2312" w:hAnsi="CESI仿宋-GB2312" w:eastAsia="CESI仿宋-GB2312" w:cs="CESI仿宋-GB2312"/>
                <w:b/>
                <w:bCs/>
                <w:color w:val="000000"/>
                <w:spacing w:val="6"/>
                <w:sz w:val="24"/>
                <w:szCs w:val="24"/>
                <w:lang w:val="en-US" w:eastAsia="zh-CN"/>
              </w:rPr>
              <w:t>2.您与该决策事项的关系是：（    ）</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default" w:eastAsia="CESI仿宋-GB2312"/>
                <w:sz w:val="24"/>
                <w:szCs w:val="24"/>
                <w:lang w:val="en-US" w:eastAsia="zh-CN"/>
              </w:rPr>
            </w:pPr>
            <w:r>
              <w:rPr>
                <w:rFonts w:hint="eastAsia" w:ascii="CESI仿宋-GB2312" w:hAnsi="CESI仿宋-GB2312" w:eastAsia="CESI仿宋-GB2312" w:cs="CESI仿宋-GB2312"/>
                <w:color w:val="000000"/>
                <w:spacing w:val="6"/>
                <w:sz w:val="24"/>
                <w:szCs w:val="24"/>
              </w:rPr>
              <w:t>A.</w:t>
            </w:r>
            <w:r>
              <w:rPr>
                <w:rFonts w:hint="eastAsia" w:ascii="CESI仿宋-GB2312" w:hAnsi="CESI仿宋-GB2312" w:eastAsia="CESI仿宋-GB2312" w:cs="CESI仿宋-GB2312"/>
                <w:color w:val="000000"/>
                <w:spacing w:val="6"/>
                <w:sz w:val="24"/>
                <w:szCs w:val="24"/>
                <w:lang w:eastAsia="zh-CN"/>
              </w:rPr>
              <w:t>直接利益相关者；</w:t>
            </w:r>
            <w:r>
              <w:rPr>
                <w:rFonts w:hint="eastAsia" w:ascii="CESI仿宋-GB2312" w:hAnsi="CESI仿宋-GB2312" w:eastAsia="CESI仿宋-GB2312" w:cs="CESI仿宋-GB2312"/>
                <w:color w:val="000000"/>
                <w:spacing w:val="6"/>
                <w:sz w:val="24"/>
                <w:szCs w:val="24"/>
              </w:rPr>
              <w:t>B.</w:t>
            </w:r>
            <w:r>
              <w:rPr>
                <w:rFonts w:hint="eastAsia" w:ascii="CESI仿宋-GB2312" w:hAnsi="CESI仿宋-GB2312" w:eastAsia="CESI仿宋-GB2312" w:cs="CESI仿宋-GB2312"/>
                <w:color w:val="000000"/>
                <w:spacing w:val="6"/>
                <w:sz w:val="24"/>
                <w:szCs w:val="24"/>
                <w:lang w:eastAsia="zh-CN"/>
              </w:rPr>
              <w:t>间接利益相关者；</w:t>
            </w:r>
            <w:r>
              <w:rPr>
                <w:rFonts w:hint="eastAsia" w:ascii="CESI仿宋-GB2312" w:hAnsi="CESI仿宋-GB2312" w:eastAsia="CESI仿宋-GB2312" w:cs="CESI仿宋-GB2312"/>
                <w:color w:val="000000"/>
                <w:spacing w:val="6"/>
                <w:sz w:val="24"/>
                <w:szCs w:val="24"/>
                <w:lang w:val="en-US" w:eastAsia="zh-CN"/>
              </w:rPr>
              <w:t>C.其他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3.您是否了解本决策事项？（</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A.了解</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B.基本了解</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C.不太了解</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D.不了解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72"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4.您对本决策事项的态度</w:t>
            </w:r>
            <w:r>
              <w:rPr>
                <w:rFonts w:hint="eastAsia" w:ascii="CESI仿宋-GB2312" w:hAnsi="CESI仿宋-GB2312" w:eastAsia="CESI仿宋-GB2312" w:cs="CESI仿宋-GB2312"/>
                <w:b/>
                <w:bCs/>
                <w:color w:val="000000"/>
                <w:spacing w:val="6"/>
                <w:sz w:val="24"/>
                <w:szCs w:val="24"/>
                <w:lang w:eastAsia="zh-CN"/>
              </w:rPr>
              <w:t>？</w:t>
            </w:r>
            <w:r>
              <w:rPr>
                <w:rFonts w:hint="eastAsia" w:ascii="CESI仿宋-GB2312" w:hAnsi="CESI仿宋-GB2312" w:eastAsia="CESI仿宋-GB2312" w:cs="CESI仿宋-GB2312"/>
                <w:b/>
                <w:bCs/>
                <w:color w:val="000000"/>
                <w:spacing w:val="6"/>
                <w:sz w:val="24"/>
                <w:szCs w:val="24"/>
              </w:rPr>
              <w:t>（</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A.支持</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B.基本支持</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C.无所谓</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D.反对</w:t>
            </w:r>
            <w:r>
              <w:rPr>
                <w:rFonts w:hint="eastAsia" w:ascii="CESI仿宋-GB2312" w:hAnsi="CESI仿宋-GB2312" w:eastAsia="CESI仿宋-GB2312" w:cs="CESI仿宋-GB2312"/>
                <w:color w:val="000000"/>
                <w:spacing w:val="6"/>
                <w:sz w:val="24"/>
                <w:szCs w:val="24"/>
                <w:lang w:eastAsia="zh-CN"/>
              </w:rPr>
              <w:t>（反对的理由是：</w:t>
            </w:r>
            <w:r>
              <w:rPr>
                <w:rFonts w:hint="eastAsia" w:ascii="CESI仿宋-GB2312" w:hAnsi="CESI仿宋-GB2312" w:eastAsia="CESI仿宋-GB2312" w:cs="CESI仿宋-GB2312"/>
                <w:color w:val="000000"/>
                <w:spacing w:val="6"/>
                <w:sz w:val="24"/>
                <w:szCs w:val="24"/>
                <w:lang w:val="en-US" w:eastAsia="zh-CN"/>
              </w:rPr>
              <w:t xml:space="preserve">                </w:t>
            </w:r>
            <w:r>
              <w:rPr>
                <w:rFonts w:hint="eastAsia" w:ascii="CESI仿宋-GB2312" w:hAnsi="CESI仿宋-GB2312" w:eastAsia="CESI仿宋-GB2312" w:cs="CESI仿宋-GB2312"/>
                <w:color w:val="000000"/>
                <w:spacing w:val="6"/>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0"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5.您比较关心本决策事项的哪些方面（可多选）（</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lang w:eastAsia="zh-CN"/>
              </w:rPr>
            </w:pPr>
            <w:r>
              <w:rPr>
                <w:rFonts w:hint="eastAsia" w:ascii="CESI仿宋-GB2312" w:hAnsi="CESI仿宋-GB2312" w:eastAsia="CESI仿宋-GB2312" w:cs="CESI仿宋-GB2312"/>
                <w:color w:val="000000"/>
                <w:spacing w:val="6"/>
                <w:sz w:val="24"/>
                <w:szCs w:val="24"/>
              </w:rPr>
              <w:t>A.合法性</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B</w:t>
            </w:r>
            <w:r>
              <w:rPr>
                <w:rFonts w:hint="eastAsia" w:ascii="CESI仿宋-GB2312" w:hAnsi="CESI仿宋-GB2312" w:eastAsia="CESI仿宋-GB2312" w:cs="CESI仿宋-GB2312"/>
                <w:color w:val="000000"/>
                <w:spacing w:val="6"/>
                <w:sz w:val="24"/>
                <w:szCs w:val="24"/>
              </w:rPr>
              <w:t>.决策事项落实的进度与质量</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C</w:t>
            </w:r>
            <w:r>
              <w:rPr>
                <w:rFonts w:hint="eastAsia" w:ascii="CESI仿宋-GB2312" w:hAnsi="CESI仿宋-GB2312" w:eastAsia="CESI仿宋-GB2312" w:cs="CESI仿宋-GB2312"/>
                <w:color w:val="000000"/>
                <w:spacing w:val="6"/>
                <w:sz w:val="24"/>
                <w:szCs w:val="24"/>
              </w:rPr>
              <w:t>.对个人发展的影响</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D</w:t>
            </w:r>
            <w:r>
              <w:rPr>
                <w:rFonts w:hint="eastAsia" w:ascii="CESI仿宋-GB2312" w:hAnsi="CESI仿宋-GB2312" w:eastAsia="CESI仿宋-GB2312" w:cs="CESI仿宋-GB2312"/>
                <w:color w:val="000000"/>
                <w:spacing w:val="6"/>
                <w:sz w:val="24"/>
                <w:szCs w:val="24"/>
              </w:rPr>
              <w:t>.对当地经济社会发展的影响</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E</w:t>
            </w:r>
            <w:r>
              <w:rPr>
                <w:rFonts w:hint="eastAsia" w:ascii="CESI仿宋-GB2312" w:hAnsi="CESI仿宋-GB2312" w:eastAsia="CESI仿宋-GB2312" w:cs="CESI仿宋-GB2312"/>
                <w:color w:val="000000"/>
                <w:spacing w:val="6"/>
                <w:sz w:val="24"/>
                <w:szCs w:val="24"/>
              </w:rPr>
              <w:t>.对公共安全、社会治安的影响</w:t>
            </w:r>
            <w:r>
              <w:rPr>
                <w:rFonts w:hint="eastAsia" w:ascii="CESI仿宋-GB2312" w:hAnsi="CESI仿宋-GB2312" w:eastAsia="CESI仿宋-GB2312" w:cs="CESI仿宋-GB2312"/>
                <w:color w:val="000000"/>
                <w:spacing w:val="6"/>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6.您认为本决策事项可能产生哪些负面影响（可多选）（</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lang w:eastAsia="zh-CN"/>
              </w:rPr>
            </w:pPr>
            <w:r>
              <w:rPr>
                <w:rFonts w:hint="eastAsia" w:ascii="CESI仿宋-GB2312" w:hAnsi="CESI仿宋-GB2312" w:eastAsia="CESI仿宋-GB2312" w:cs="CESI仿宋-GB2312"/>
                <w:color w:val="000000"/>
                <w:spacing w:val="6"/>
                <w:sz w:val="24"/>
                <w:szCs w:val="24"/>
              </w:rPr>
              <w:t>A.影响正常的生产经营</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B</w:t>
            </w:r>
            <w:r>
              <w:rPr>
                <w:rFonts w:hint="eastAsia" w:ascii="CESI仿宋-GB2312" w:hAnsi="CESI仿宋-GB2312" w:eastAsia="CESI仿宋-GB2312" w:cs="CESI仿宋-GB2312"/>
                <w:color w:val="000000"/>
                <w:spacing w:val="6"/>
                <w:sz w:val="24"/>
                <w:szCs w:val="24"/>
              </w:rPr>
              <w:t>.交通出行不便</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C</w:t>
            </w:r>
            <w:r>
              <w:rPr>
                <w:rFonts w:hint="eastAsia" w:ascii="CESI仿宋-GB2312" w:hAnsi="CESI仿宋-GB2312" w:eastAsia="CESI仿宋-GB2312" w:cs="CESI仿宋-GB2312"/>
                <w:color w:val="000000"/>
                <w:spacing w:val="6"/>
                <w:sz w:val="24"/>
                <w:szCs w:val="24"/>
              </w:rPr>
              <w:t>.社会治安恶化</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D</w:t>
            </w:r>
            <w:r>
              <w:rPr>
                <w:rFonts w:hint="eastAsia" w:ascii="CESI仿宋-GB2312" w:hAnsi="CESI仿宋-GB2312" w:eastAsia="CESI仿宋-GB2312" w:cs="CESI仿宋-GB2312"/>
                <w:color w:val="000000"/>
                <w:spacing w:val="6"/>
                <w:sz w:val="24"/>
                <w:szCs w:val="24"/>
              </w:rPr>
              <w:t>.收入下降</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E</w:t>
            </w:r>
            <w:r>
              <w:rPr>
                <w:rFonts w:hint="eastAsia" w:ascii="CESI仿宋-GB2312" w:hAnsi="CESI仿宋-GB2312" w:eastAsia="CESI仿宋-GB2312" w:cs="CESI仿宋-GB2312"/>
                <w:color w:val="000000"/>
                <w:spacing w:val="6"/>
                <w:sz w:val="24"/>
                <w:szCs w:val="24"/>
              </w:rPr>
              <w:t>.就业困难</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 xml:space="preserve">F </w:t>
            </w:r>
            <w:r>
              <w:rPr>
                <w:rFonts w:hint="eastAsia" w:ascii="CESI仿宋-GB2312" w:hAnsi="CESI仿宋-GB2312" w:eastAsia="CESI仿宋-GB2312" w:cs="CESI仿宋-GB2312"/>
                <w:color w:val="000000"/>
                <w:spacing w:val="6"/>
                <w:sz w:val="24"/>
                <w:szCs w:val="24"/>
              </w:rPr>
              <w:t>.就学、就医不便</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G</w:t>
            </w:r>
            <w:r>
              <w:rPr>
                <w:rFonts w:hint="eastAsia" w:ascii="CESI仿宋-GB2312" w:hAnsi="CESI仿宋-GB2312" w:eastAsia="CESI仿宋-GB2312" w:cs="CESI仿宋-GB2312"/>
                <w:color w:val="000000"/>
                <w:spacing w:val="6"/>
                <w:sz w:val="24"/>
                <w:szCs w:val="24"/>
              </w:rPr>
              <w:t>.物价上涨</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lang w:val="en-US" w:eastAsia="zh-CN"/>
              </w:rPr>
              <w:t>H</w:t>
            </w:r>
            <w:r>
              <w:rPr>
                <w:rFonts w:hint="eastAsia" w:ascii="CESI仿宋-GB2312" w:hAnsi="CESI仿宋-GB2312" w:eastAsia="CESI仿宋-GB2312" w:cs="CESI仿宋-GB2312"/>
                <w:color w:val="000000"/>
                <w:spacing w:val="6"/>
                <w:sz w:val="24"/>
                <w:szCs w:val="24"/>
              </w:rPr>
              <w:t>.没有负面影响</w:t>
            </w:r>
            <w:r>
              <w:rPr>
                <w:rFonts w:hint="eastAsia" w:ascii="CESI仿宋-GB2312" w:hAnsi="CESI仿宋-GB2312" w:eastAsia="CESI仿宋-GB2312" w:cs="CESI仿宋-GB2312"/>
                <w:color w:val="000000"/>
                <w:spacing w:val="6"/>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 w:hRule="atLeast"/>
        </w:trPr>
        <w:tc>
          <w:tcPr>
            <w:tcW w:w="8303" w:type="dxa"/>
            <w:gridSpan w:val="5"/>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sz w:val="24"/>
                <w:szCs w:val="24"/>
              </w:rPr>
            </w:pPr>
            <w:r>
              <w:rPr>
                <w:rFonts w:hint="eastAsia" w:ascii="CESI仿宋-GB2312" w:hAnsi="CESI仿宋-GB2312" w:eastAsia="CESI仿宋-GB2312" w:cs="CESI仿宋-GB2312"/>
                <w:b/>
                <w:bCs/>
                <w:color w:val="000000"/>
                <w:spacing w:val="6"/>
                <w:sz w:val="24"/>
                <w:szCs w:val="24"/>
              </w:rPr>
              <w:t>7.您会采取何种方式和表达解决诉求（可多选）（</w:t>
            </w:r>
            <w:r>
              <w:rPr>
                <w:rFonts w:hint="eastAsia" w:ascii="CESI仿宋-GB2312" w:hAnsi="CESI仿宋-GB2312" w:eastAsia="CESI仿宋-GB2312" w:cs="CESI仿宋-GB2312"/>
                <w:b/>
                <w:bCs/>
                <w:color w:val="000000"/>
                <w:spacing w:val="6"/>
                <w:sz w:val="24"/>
                <w:szCs w:val="24"/>
                <w:lang w:val="en-US" w:eastAsia="zh-CN"/>
              </w:rPr>
              <w:t xml:space="preserve">   </w:t>
            </w:r>
            <w:r>
              <w:rPr>
                <w:rFonts w:hint="eastAsia" w:ascii="CESI仿宋-GB2312" w:hAnsi="CESI仿宋-GB2312" w:eastAsia="CESI仿宋-GB2312" w:cs="CESI仿宋-GB2312"/>
                <w:b/>
                <w:bCs/>
                <w:color w:val="000000"/>
                <w:spacing w:val="6"/>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color w:val="000000"/>
                <w:spacing w:val="6"/>
                <w:sz w:val="24"/>
                <w:szCs w:val="24"/>
              </w:rPr>
            </w:pPr>
            <w:r>
              <w:rPr>
                <w:rFonts w:hint="eastAsia" w:ascii="CESI仿宋-GB2312" w:hAnsi="CESI仿宋-GB2312" w:eastAsia="CESI仿宋-GB2312" w:cs="CESI仿宋-GB2312"/>
                <w:color w:val="000000"/>
                <w:spacing w:val="6"/>
                <w:sz w:val="24"/>
                <w:szCs w:val="24"/>
              </w:rPr>
              <w:t>A.投诉</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B.调解</w:t>
            </w:r>
            <w:r>
              <w:rPr>
                <w:rFonts w:hint="eastAsia" w:ascii="CESI仿宋-GB2312" w:hAnsi="CESI仿宋-GB2312" w:eastAsia="CESI仿宋-GB2312" w:cs="CESI仿宋-GB2312"/>
                <w:color w:val="000000"/>
                <w:spacing w:val="6"/>
                <w:sz w:val="24"/>
                <w:szCs w:val="24"/>
                <w:lang w:eastAsia="zh-CN"/>
              </w:rPr>
              <w:t>；</w:t>
            </w:r>
            <w:r>
              <w:rPr>
                <w:rFonts w:hint="eastAsia" w:ascii="CESI仿宋-GB2312" w:hAnsi="CESI仿宋-GB2312" w:eastAsia="CESI仿宋-GB2312" w:cs="CESI仿宋-GB2312"/>
                <w:color w:val="000000"/>
                <w:spacing w:val="6"/>
                <w:sz w:val="24"/>
                <w:szCs w:val="24"/>
              </w:rPr>
              <w:t>C.其他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1711" w:type="dxa"/>
            <w:vMerge w:val="restart"/>
            <w:tcBorders>
              <w:left w:val="single" w:color="000000" w:sz="6"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8"/>
              <w:jc w:val="both"/>
              <w:textAlignment w:val="auto"/>
              <w:rPr>
                <w:rFonts w:hint="eastAsia" w:ascii="CESI仿宋-GB2312" w:hAnsi="CESI仿宋-GB2312" w:eastAsia="CESI仿宋-GB2312" w:cs="CESI仿宋-GB2312"/>
                <w:b/>
                <w:bCs/>
                <w:color w:val="000000"/>
                <w:spacing w:val="6"/>
                <w:kern w:val="2"/>
                <w:sz w:val="24"/>
                <w:szCs w:val="24"/>
                <w:lang w:val="en-US" w:eastAsia="zh-CN" w:bidi="ar-SA"/>
              </w:rPr>
            </w:pPr>
            <w:r>
              <w:rPr>
                <w:rFonts w:hint="eastAsia" w:ascii="CESI仿宋-GB2312" w:hAnsi="CESI仿宋-GB2312" w:eastAsia="CESI仿宋-GB2312" w:cs="CESI仿宋-GB2312"/>
                <w:b/>
                <w:bCs/>
                <w:color w:val="000000"/>
                <w:spacing w:val="6"/>
                <w:kern w:val="2"/>
                <w:sz w:val="24"/>
                <w:szCs w:val="24"/>
                <w:lang w:val="en-US" w:eastAsia="zh-CN" w:bidi="ar-SA"/>
              </w:rPr>
              <w:t>8.针对本决策事项的拓展问卷问题</w:t>
            </w:r>
          </w:p>
        </w:tc>
        <w:tc>
          <w:tcPr>
            <w:tcW w:w="6592" w:type="dxa"/>
            <w:gridSpan w:val="4"/>
            <w:tcBorders>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CESI仿宋-GB2312" w:hAnsi="CESI仿宋-GB2312" w:eastAsia="CESI仿宋-GB2312" w:cs="CESI仿宋-GB2312"/>
                <w:color w:val="000000"/>
                <w:spacing w:val="6"/>
                <w:kern w:val="2"/>
                <w:sz w:val="24"/>
                <w:szCs w:val="24"/>
                <w:lang w:val="en-US" w:eastAsia="zh-CN" w:bidi="ar-SA"/>
              </w:rPr>
            </w:pPr>
            <w:r>
              <w:rPr>
                <w:rFonts w:hint="eastAsia" w:ascii="CESI仿宋-GB2312" w:hAnsi="CESI仿宋-GB2312" w:eastAsia="CESI仿宋-GB2312" w:cs="CESI仿宋-GB2312"/>
                <w:color w:val="000000"/>
                <w:spacing w:val="6"/>
                <w:kern w:val="2"/>
                <w:sz w:val="24"/>
                <w:szCs w:val="24"/>
                <w:lang w:val="en-US" w:eastAsia="zh-CN" w:bidi="ar-SA"/>
              </w:rPr>
              <w:t>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17" w:hRule="atLeast"/>
        </w:trPr>
        <w:tc>
          <w:tcPr>
            <w:tcW w:w="1711" w:type="dxa"/>
            <w:vMerge w:val="continue"/>
            <w:tcBorders>
              <w:top w:val="nil"/>
              <w:left w:val="single" w:color="000000" w:sz="6" w:space="0"/>
              <w:bottom w:val="nil"/>
            </w:tcBorders>
            <w:noWrap w:val="0"/>
            <w:vAlign w:val="center"/>
          </w:tcPr>
          <w:p>
            <w:pPr>
              <w:pStyle w:val="8"/>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CESI仿宋-GB2312" w:hAnsi="CESI仿宋-GB2312" w:eastAsia="CESI仿宋-GB2312" w:cs="CESI仿宋-GB2312"/>
                <w:b/>
                <w:bCs/>
                <w:color w:val="000000"/>
                <w:spacing w:val="6"/>
                <w:kern w:val="2"/>
                <w:sz w:val="24"/>
                <w:szCs w:val="24"/>
                <w:lang w:val="en-US" w:eastAsia="zh-CN" w:bidi="ar-SA"/>
              </w:rPr>
            </w:pPr>
          </w:p>
        </w:tc>
        <w:tc>
          <w:tcPr>
            <w:tcW w:w="6592" w:type="dxa"/>
            <w:gridSpan w:val="4"/>
            <w:tcBorders>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CESI仿宋-GB2312" w:hAnsi="CESI仿宋-GB2312" w:eastAsia="CESI仿宋-GB2312" w:cs="CESI仿宋-GB2312"/>
                <w:color w:val="000000"/>
                <w:spacing w:val="6"/>
                <w:kern w:val="2"/>
                <w:sz w:val="24"/>
                <w:szCs w:val="24"/>
                <w:lang w:val="en-US" w:eastAsia="zh-CN" w:bidi="ar-SA"/>
              </w:rPr>
            </w:pPr>
            <w:r>
              <w:rPr>
                <w:rFonts w:hint="eastAsia" w:ascii="CESI仿宋-GB2312" w:hAnsi="CESI仿宋-GB2312" w:eastAsia="CESI仿宋-GB2312" w:cs="CESI仿宋-GB2312"/>
                <w:color w:val="000000"/>
                <w:spacing w:val="6"/>
                <w:kern w:val="2"/>
                <w:sz w:val="24"/>
                <w:szCs w:val="24"/>
                <w:lang w:val="en-US" w:eastAsia="zh-CN" w:bidi="ar-SA"/>
              </w:rPr>
              <w:t>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15" w:hRule="atLeast"/>
        </w:trPr>
        <w:tc>
          <w:tcPr>
            <w:tcW w:w="1711" w:type="dxa"/>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left"/>
              <w:textAlignment w:val="auto"/>
              <w:rPr>
                <w:rFonts w:hint="eastAsia" w:ascii="CESI仿宋-GB2312" w:hAnsi="CESI仿宋-GB2312" w:eastAsia="CESI仿宋-GB2312" w:cs="CESI仿宋-GB2312"/>
                <w:b/>
                <w:bCs/>
                <w:color w:val="000000"/>
                <w:spacing w:val="6"/>
                <w:kern w:val="2"/>
                <w:sz w:val="24"/>
                <w:szCs w:val="24"/>
                <w:lang w:val="en-US" w:eastAsia="zh-CN" w:bidi="ar-SA"/>
              </w:rPr>
            </w:pPr>
            <w:r>
              <w:rPr>
                <w:rFonts w:hint="eastAsia" w:ascii="CESI仿宋-GB2312" w:hAnsi="CESI仿宋-GB2312" w:eastAsia="CESI仿宋-GB2312" w:cs="CESI仿宋-GB2312"/>
                <w:b/>
                <w:bCs/>
                <w:color w:val="000000"/>
                <w:spacing w:val="6"/>
                <w:kern w:val="2"/>
                <w:sz w:val="24"/>
                <w:szCs w:val="24"/>
                <w:lang w:val="en-US" w:eastAsia="zh-CN" w:bidi="ar-SA"/>
              </w:rPr>
              <w:t>9.您的意见和建议</w:t>
            </w:r>
          </w:p>
        </w:tc>
        <w:tc>
          <w:tcPr>
            <w:tcW w:w="6592" w:type="dxa"/>
            <w:gridSpan w:val="4"/>
            <w:tcBorders>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14" w:right="4" w:firstLine="413"/>
              <w:jc w:val="both"/>
              <w:textAlignment w:val="auto"/>
              <w:rPr>
                <w:rFonts w:hint="eastAsia" w:ascii="CESI仿宋-GB2312" w:hAnsi="CESI仿宋-GB2312" w:eastAsia="CESI仿宋-GB2312" w:cs="CESI仿宋-GB2312"/>
                <w:color w:val="000000"/>
                <w:spacing w:val="6"/>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43" w:hRule="atLeast"/>
        </w:trPr>
        <w:tc>
          <w:tcPr>
            <w:tcW w:w="1711" w:type="dxa"/>
            <w:tcBorders>
              <w:left w:val="single" w:color="000000" w:sz="6" w:space="0"/>
              <w:bottom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jc w:val="both"/>
              <w:textAlignment w:val="auto"/>
              <w:rPr>
                <w:rFonts w:hint="eastAsia" w:ascii="CESI仿宋-GB2312" w:hAnsi="CESI仿宋-GB2312" w:eastAsia="CESI仿宋-GB2312" w:cs="CESI仿宋-GB2312"/>
                <w:b/>
                <w:bCs/>
                <w:color w:val="000000"/>
                <w:spacing w:val="6"/>
                <w:kern w:val="2"/>
                <w:sz w:val="24"/>
                <w:szCs w:val="24"/>
                <w:lang w:val="en-US" w:eastAsia="zh-CN" w:bidi="ar-SA"/>
              </w:rPr>
            </w:pPr>
            <w:r>
              <w:rPr>
                <w:rFonts w:hint="eastAsia" w:ascii="CESI仿宋-GB2312" w:hAnsi="CESI仿宋-GB2312" w:eastAsia="CESI仿宋-GB2312" w:cs="CESI仿宋-GB2312"/>
                <w:b/>
                <w:bCs/>
                <w:color w:val="000000"/>
                <w:spacing w:val="6"/>
                <w:kern w:val="2"/>
                <w:sz w:val="24"/>
                <w:szCs w:val="24"/>
                <w:lang w:val="en-US" w:eastAsia="zh-CN" w:bidi="ar-SA"/>
              </w:rPr>
              <w:t>填表人签名</w:t>
            </w:r>
          </w:p>
        </w:tc>
        <w:tc>
          <w:tcPr>
            <w:tcW w:w="2892" w:type="dxa"/>
            <w:gridSpan w:val="3"/>
            <w:tcBorders>
              <w:bottom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14" w:right="4" w:firstLine="413"/>
              <w:jc w:val="both"/>
              <w:textAlignment w:val="auto"/>
              <w:rPr>
                <w:rFonts w:hint="eastAsia" w:ascii="CESI仿宋-GB2312" w:hAnsi="CESI仿宋-GB2312" w:eastAsia="CESI仿宋-GB2312" w:cs="CESI仿宋-GB2312"/>
                <w:color w:val="000000"/>
                <w:spacing w:val="6"/>
                <w:kern w:val="2"/>
                <w:sz w:val="24"/>
                <w:szCs w:val="24"/>
                <w:lang w:val="en-US" w:eastAsia="zh-CN" w:bidi="ar-SA"/>
              </w:rPr>
            </w:pPr>
          </w:p>
        </w:tc>
        <w:tc>
          <w:tcPr>
            <w:tcW w:w="3700" w:type="dxa"/>
            <w:tcBorders>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right="4" w:firstLine="756" w:firstLineChars="300"/>
              <w:jc w:val="both"/>
              <w:textAlignment w:val="auto"/>
              <w:rPr>
                <w:rFonts w:hint="eastAsia" w:ascii="CESI仿宋-GB2312" w:hAnsi="CESI仿宋-GB2312" w:eastAsia="CESI仿宋-GB2312" w:cs="CESI仿宋-GB2312"/>
                <w:color w:val="000000"/>
                <w:spacing w:val="6"/>
                <w:kern w:val="2"/>
                <w:sz w:val="24"/>
                <w:szCs w:val="24"/>
                <w:lang w:val="en-US" w:eastAsia="zh-CN" w:bidi="ar-SA"/>
              </w:rPr>
            </w:pPr>
            <w:r>
              <w:rPr>
                <w:rFonts w:hint="eastAsia" w:ascii="CESI仿宋-GB2312" w:hAnsi="CESI仿宋-GB2312" w:eastAsia="CESI仿宋-GB2312" w:cs="CESI仿宋-GB2312"/>
                <w:color w:val="000000"/>
                <w:spacing w:val="6"/>
                <w:kern w:val="2"/>
                <w:sz w:val="24"/>
                <w:szCs w:val="24"/>
                <w:lang w:val="en-US" w:eastAsia="zh-CN" w:bidi="ar-SA"/>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8038C5"/>
    <w:rsid w:val="12803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3"/>
    <w:next w:val="3"/>
    <w:unhideWhenUsed/>
    <w:qFormat/>
    <w:uiPriority w:val="99"/>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3">
    <w:name w:val="Normal Indent"/>
    <w:basedOn w:val="1"/>
    <w:unhideWhenUsed/>
    <w:qFormat/>
    <w:uiPriority w:val="99"/>
    <w:pPr>
      <w:ind w:firstLine="420" w:firstLineChars="200"/>
    </w:pPr>
    <w:rPr>
      <w:rFonts w:ascii="Calibri" w:hAnsi="Calibri" w:eastAsia="仿宋"/>
      <w:sz w:val="32"/>
    </w:rPr>
  </w:style>
  <w:style w:type="paragraph" w:styleId="4">
    <w:name w:val="Body Text"/>
    <w:basedOn w:val="1"/>
    <w:next w:val="1"/>
    <w:qFormat/>
    <w:uiPriority w:val="0"/>
    <w:pPr>
      <w:spacing w:after="120"/>
    </w:pPr>
    <w:rPr>
      <w:rFonts w:ascii="Calibri" w:hAnsi="Calibri" w:eastAsia="宋体" w:cs="Times New Roman"/>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2025-08-12T08:58:00Z</dcterms:created>
  <dc:creator>Administrator</dc:creator>
  <cp:lastModifiedBy>Administrator</cp:lastModifiedBy>
  <dcterms:modified xsi:type="dcterms:W3CDTF">2025-08-12T09:00:36Z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B202538E12584AC99B742A3785F04B5B</vt:lpwstr>
  </property>
</Properties>
</file>